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04.05.1999 N 96-ФЗ</w:t>
              <w:br/>
              <w:t xml:space="preserve">(ред. от 13.06.2023)</w:t>
              <w:br/>
              <w:t xml:space="preserve">"Об охране атмосферного воздуха"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21.03.2024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4 мая 1999 года</w:t>
            </w:r>
          </w:p>
        </w:tc>
        <w:tc>
          <w:tcPr>
            <w:tcW w:w="5103" w:type="dxa"/>
            <w:tcBorders>
              <w:top w:val="nil"/>
              <w:left w:val="nil"/>
              <w:bottom w:val="nil"/>
              <w:right w:val="nil"/>
            </w:tcBorders>
          </w:tcPr>
          <w:p>
            <w:pPr>
              <w:pStyle w:val="0"/>
              <w:jc w:val="right"/>
            </w:pPr>
            <w:r>
              <w:rPr>
                <w:sz w:val="20"/>
              </w:rPr>
              <w:t xml:space="preserve">N 96-ФЗ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ОХРАНЕ АТМОСФЕРНОГО ВОЗДУХА</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 апреля 1999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апреля 1999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22.08.2004 </w:t>
            </w:r>
            <w:hyperlink w:history="0" r:id="rId7"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09.05.2005 </w:t>
            </w:r>
            <w:hyperlink w:history="0" r:id="rId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 от 31.12.2005 </w:t>
            </w:r>
            <w:hyperlink w:history="0" r:id="rId9"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 от 23.07.2008 </w:t>
            </w:r>
            <w:hyperlink w:history="0" r:id="rId10"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30.12.2008 </w:t>
            </w:r>
            <w:hyperlink w:history="0" r:id="rId1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 от 30.12.2008 </w:t>
            </w:r>
            <w:hyperlink w:history="0" r:id="rId12" w:tooltip="Федеральный закон от 30.12.2008 N 313-ФЗ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 ------------ Недействующая редакция {КонсультантПлюс}">
              <w:r>
                <w:rPr>
                  <w:sz w:val="20"/>
                  <w:color w:val="0000ff"/>
                </w:rPr>
                <w:t xml:space="preserve">N 313-ФЗ</w:t>
              </w:r>
            </w:hyperlink>
            <w:r>
              <w:rPr>
                <w:sz w:val="20"/>
                <w:color w:val="392c69"/>
              </w:rPr>
              <w:t xml:space="preserve">, от 27.12.2009 </w:t>
            </w:r>
            <w:hyperlink w:history="0" r:id="rId13"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18.07.2011 </w:t>
            </w:r>
            <w:hyperlink w:history="0" r:id="rId1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19.07.2011 </w:t>
            </w:r>
            <w:hyperlink w:history="0" r:id="rId15"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color w:val="392c69"/>
              </w:rPr>
              <w:t xml:space="preserve">, от 21.11.2011 </w:t>
            </w:r>
            <w:hyperlink w:history="0" r:id="rId16"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color w:val="392c69"/>
              </w:rPr>
              <w:t xml:space="preserve">,</w:t>
            </w:r>
          </w:p>
          <w:p>
            <w:pPr>
              <w:pStyle w:val="0"/>
              <w:jc w:val="center"/>
            </w:pPr>
            <w:r>
              <w:rPr>
                <w:sz w:val="20"/>
                <w:color w:val="392c69"/>
              </w:rPr>
              <w:t xml:space="preserve">от 25.06.2012 </w:t>
            </w:r>
            <w:hyperlink w:history="0" r:id="rId17"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 от 23.07.2013 </w:t>
            </w:r>
            <w:hyperlink w:history="0" r:id="rId18"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226-ФЗ</w:t>
              </w:r>
            </w:hyperlink>
            <w:r>
              <w:rPr>
                <w:sz w:val="20"/>
                <w:color w:val="392c69"/>
              </w:rPr>
              <w:t xml:space="preserve">,</w:t>
            </w:r>
          </w:p>
          <w:p>
            <w:pPr>
              <w:pStyle w:val="0"/>
              <w:jc w:val="center"/>
            </w:pPr>
            <w:r>
              <w:rPr>
                <w:sz w:val="20"/>
                <w:color w:val="392c69"/>
              </w:rPr>
              <w:t xml:space="preserve">от 21.07.2014 </w:t>
            </w:r>
            <w:hyperlink w:history="0" r:id="rId1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(ред. 29.07.2018), от 29.12.2014 </w:t>
            </w:r>
            <w:hyperlink w:history="0" r:id="rId2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p>
            <w:pPr>
              <w:pStyle w:val="0"/>
              <w:jc w:val="center"/>
            </w:pPr>
            <w:r>
              <w:rPr>
                <w:sz w:val="20"/>
                <w:color w:val="392c69"/>
              </w:rPr>
              <w:t xml:space="preserve">от 13.07.2015 </w:t>
            </w:r>
            <w:hyperlink w:history="0" r:id="rId2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26.07.2019 </w:t>
            </w:r>
            <w:hyperlink w:history="0" r:id="rId2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color w:val="392c69"/>
              </w:rPr>
              <w:t xml:space="preserve">, от 08.12.2020 </w:t>
            </w:r>
            <w:hyperlink w:history="0" r:id="rId2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w:t>
            </w:r>
          </w:p>
          <w:p>
            <w:pPr>
              <w:pStyle w:val="0"/>
              <w:jc w:val="center"/>
            </w:pPr>
            <w:r>
              <w:rPr>
                <w:sz w:val="20"/>
                <w:color w:val="392c69"/>
              </w:rPr>
              <w:t xml:space="preserve">от 11.06.2021 </w:t>
            </w:r>
            <w:hyperlink w:history="0" r:id="rId2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13.06.2023 </w:t>
            </w:r>
            <w:hyperlink w:history="0" r:id="rId25"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Атмосферный воздух является жизненно важным компонентом окружающей среды, неотъемлемой частью среды обитания человека, растений и животных.</w:t>
      </w:r>
    </w:p>
    <w:p>
      <w:pPr>
        <w:pStyle w:val="0"/>
        <w:jc w:val="both"/>
      </w:pPr>
      <w:r>
        <w:rPr>
          <w:sz w:val="20"/>
        </w:rPr>
        <w:t xml:space="preserve">(в ред. Федерального </w:t>
      </w:r>
      <w:hyperlink w:history="0" r:id="rId2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Настоящий Федеральный закон устанавливает правовые основы охраны атмосферного воздуха и направлен на реализацию конституционных прав граждан на благоприятную окружающую среду и достоверную информацию о ее состоянии.</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Основные понятия</w:t>
      </w:r>
    </w:p>
    <w:p>
      <w:pPr>
        <w:pStyle w:val="0"/>
      </w:pPr>
      <w:r>
        <w:rPr>
          <w:sz w:val="20"/>
        </w:rPr>
      </w:r>
    </w:p>
    <w:p>
      <w:pPr>
        <w:pStyle w:val="0"/>
        <w:ind w:firstLine="540"/>
        <w:jc w:val="both"/>
      </w:pPr>
      <w:r>
        <w:rPr>
          <w:sz w:val="20"/>
        </w:rPr>
        <w:t xml:space="preserve">В настоящем Федеральном законе используются следующие основные понятия:</w:t>
      </w:r>
    </w:p>
    <w:p>
      <w:pPr>
        <w:pStyle w:val="0"/>
        <w:spacing w:before="200" w:line-rule="auto"/>
        <w:ind w:firstLine="540"/>
        <w:jc w:val="both"/>
      </w:pPr>
      <w:r>
        <w:rPr>
          <w:sz w:val="20"/>
        </w:rPr>
        <w:t xml:space="preserve">атмосферный воздух - жизненно важный компонент окружающей среды, представляющий собой естественную смесь газов атмосферы, находящуюся за пределами жилых, производственных и иных помещений;</w:t>
      </w:r>
    </w:p>
    <w:p>
      <w:pPr>
        <w:pStyle w:val="0"/>
        <w:jc w:val="both"/>
      </w:pPr>
      <w:r>
        <w:rPr>
          <w:sz w:val="20"/>
        </w:rPr>
        <w:t xml:space="preserve">(в ред. Федерального </w:t>
      </w:r>
      <w:hyperlink w:history="0" r:id="rId2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загрязняющее вещество - химическое вещество или смесь веществ, в том числе радиоактивных, и микроорганизмов, которые поступают в атмосферный воздух, содержатся и (или) образуются в нем и которые в количестве и (или) концентрациях, превышающих установленные нормативы, оказывают негативное воздействие на окружающую среду, а также вредное воздействие на жизнь, здоровье человека;</w:t>
      </w:r>
    </w:p>
    <w:p>
      <w:pPr>
        <w:pStyle w:val="0"/>
        <w:jc w:val="both"/>
      </w:pPr>
      <w:r>
        <w:rPr>
          <w:sz w:val="20"/>
        </w:rPr>
        <w:t xml:space="preserve">(в ред. Федеральных законов от 26.07.2019 </w:t>
      </w:r>
      <w:hyperlink w:history="0" r:id="rId28"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29"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загрязнение атмосферного воздуха - поступление в атмосферный воздух или образование в нем загрязняющих веществ в концентрациях, превышающих установленные гигиенические нормативы качества атмосферного воздуха и нормативы качества окружающей среды для атмосферного воздуха;</w:t>
      </w:r>
    </w:p>
    <w:p>
      <w:pPr>
        <w:pStyle w:val="0"/>
        <w:jc w:val="both"/>
      </w:pPr>
      <w:r>
        <w:rPr>
          <w:sz w:val="20"/>
        </w:rPr>
        <w:t xml:space="preserve">(в ред. Федеральных законов от 26.07.2019 </w:t>
      </w:r>
      <w:hyperlink w:history="0" r:id="rId3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31"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физическое воздействие на атмосферный воздух - воздействие шума, вибрации, ионизирующего излучения, температурного и других физических факторов, изменяющих температурные, энергетические, волновые, радиационные и другие физические свойства атмосферного воздуха, на здоровье человека и окружающую среду;</w:t>
      </w:r>
    </w:p>
    <w:p>
      <w:pPr>
        <w:pStyle w:val="0"/>
        <w:jc w:val="both"/>
      </w:pPr>
      <w:r>
        <w:rPr>
          <w:sz w:val="20"/>
        </w:rPr>
        <w:t xml:space="preserve">(в ред. Федеральных законов от 30.12.2008 </w:t>
      </w:r>
      <w:hyperlink w:history="0" r:id="rId3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13.06.2023 </w:t>
      </w:r>
      <w:hyperlink w:history="0" r:id="rId3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трансграничное загрязнение атмосферного воздуха - загрязнение атмосферного воздуха в результате переноса загрязняющих веществ, источник которых расположен на территории иностранного государства;</w:t>
      </w:r>
    </w:p>
    <w:p>
      <w:pPr>
        <w:pStyle w:val="0"/>
        <w:jc w:val="both"/>
      </w:pPr>
      <w:r>
        <w:rPr>
          <w:sz w:val="20"/>
        </w:rPr>
        <w:t xml:space="preserve">(в ред. Федерального </w:t>
      </w:r>
      <w:hyperlink w:history="0" r:id="rId34"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неблагоприятные метеорологические условия - метеорологические условия, способствующие накоплению загрязняющих веществ в приземном слое атмосферного воздуха;</w:t>
      </w:r>
    </w:p>
    <w:p>
      <w:pPr>
        <w:pStyle w:val="0"/>
        <w:jc w:val="both"/>
      </w:pPr>
      <w:r>
        <w:rPr>
          <w:sz w:val="20"/>
        </w:rPr>
        <w:t xml:space="preserve">(в ред. Федерального </w:t>
      </w:r>
      <w:hyperlink w:history="0" r:id="rId3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предельно допустимый уровень физического воздействия на атмосферный воздух - норматив физического воздействия на атмосферный воздух, который отражает предельно допустимый максимальный уровень физического воздействия на атмосферный воздух, при котором отсутствуют вредное воздействие на здоровье человека и негативное воздействие на окружающую среду;</w:t>
      </w:r>
    </w:p>
    <w:p>
      <w:pPr>
        <w:pStyle w:val="0"/>
        <w:jc w:val="both"/>
      </w:pPr>
      <w:r>
        <w:rPr>
          <w:sz w:val="20"/>
        </w:rPr>
        <w:t xml:space="preserve">(в ред. Федеральных законов от 30.12.2008 </w:t>
      </w:r>
      <w:hyperlink w:history="0" r:id="rId3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13.06.2023 </w:t>
      </w:r>
      <w:hyperlink w:history="0" r:id="rId37"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предельно допустимый норматив физического воздействия на атмосферный воздух - норматив, который устанавливается для каждого источника шумового, вибрационного, электромагнитного и других физических воздействий на атмосферный воздух и при котором физическое воздействие от данного и ото всех других источников не приведет к превышению предельно допустимых уровней физических воздействий на атмосферный воздух;</w:t>
      </w:r>
    </w:p>
    <w:p>
      <w:pPr>
        <w:pStyle w:val="0"/>
        <w:jc w:val="both"/>
      </w:pPr>
      <w:r>
        <w:rPr>
          <w:sz w:val="20"/>
        </w:rPr>
        <w:t xml:space="preserve">(в ред. Федерального </w:t>
      </w:r>
      <w:hyperlink w:history="0" r:id="rId3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технологический норматив выброса - норматив выброса загрязняющего вещества в атмосферный воздух, устанавливаемый для технологических процессов основных производств и оборудования, отнесенных к областям применения наилучших доступных технологий, с применением технологического показателя выброса;</w:t>
      </w:r>
    </w:p>
    <w:p>
      <w:pPr>
        <w:pStyle w:val="0"/>
        <w:jc w:val="both"/>
      </w:pPr>
      <w:r>
        <w:rPr>
          <w:sz w:val="20"/>
        </w:rPr>
        <w:t xml:space="preserve">(в ред. Федеральных законов от 21.07.2014 </w:t>
      </w:r>
      <w:hyperlink w:history="0" r:id="rId3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26.07.2019 </w:t>
      </w:r>
      <w:hyperlink w:history="0" r:id="rId4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w:t>
      </w:r>
    </w:p>
    <w:p>
      <w:pPr>
        <w:pStyle w:val="0"/>
        <w:spacing w:before="200" w:line-rule="auto"/>
        <w:ind w:firstLine="540"/>
        <w:jc w:val="both"/>
      </w:pPr>
      <w:r>
        <w:rPr>
          <w:sz w:val="20"/>
        </w:rPr>
        <w:t xml:space="preserve">предельно допустимая (критическая) нагрузка - показатель воздействия одного или нескольких загрязняющих веществ на окружающую среду, превышение которого может привести к негативному воздействию на окружающую среду;</w:t>
      </w:r>
    </w:p>
    <w:p>
      <w:pPr>
        <w:pStyle w:val="0"/>
        <w:jc w:val="both"/>
      </w:pPr>
      <w:r>
        <w:rPr>
          <w:sz w:val="20"/>
        </w:rPr>
        <w:t xml:space="preserve">(в ред. Федеральных законов от 30.12.2008 </w:t>
      </w:r>
      <w:hyperlink w:history="0" r:id="rId4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26.07.2019 </w:t>
      </w:r>
      <w:hyperlink w:history="0" r:id="rId4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4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предельно допустимый выброс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микроорганизмов, иных веществ, как показатель активности радиоактивных веществ, допустимый для выброса в атмосферный воздух стационарным источником и (или) совокупностью стационарных источников, и при соблюдении которого обеспечивается выполнение требований в области охраны атмосферного воздуха;</w:t>
      </w:r>
    </w:p>
    <w:p>
      <w:pPr>
        <w:pStyle w:val="0"/>
        <w:jc w:val="both"/>
      </w:pPr>
      <w:r>
        <w:rPr>
          <w:sz w:val="20"/>
        </w:rPr>
        <w:t xml:space="preserve">(в ред. Федеральных законов от 21.07.2014 </w:t>
      </w:r>
      <w:hyperlink w:history="0" r:id="rId4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26.07.2019 </w:t>
      </w:r>
      <w:hyperlink w:history="0" r:id="rId4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w:t>
      </w:r>
    </w:p>
    <w:p>
      <w:pPr>
        <w:pStyle w:val="0"/>
        <w:spacing w:before="200" w:line-rule="auto"/>
        <w:ind w:firstLine="540"/>
        <w:jc w:val="both"/>
      </w:pPr>
      <w:r>
        <w:rPr>
          <w:sz w:val="20"/>
        </w:rPr>
        <w:t xml:space="preserve">временно разрешенный выброс - показатель объема или массы загрязняющего вещества, устанавливаемый для действующего стационарного источника и (или) совокупности действующих стационарных источников на период поэтапного достижения предельно допустимого выброса или технологического норматива выброса;</w:t>
      </w:r>
    </w:p>
    <w:p>
      <w:pPr>
        <w:pStyle w:val="0"/>
        <w:jc w:val="both"/>
      </w:pPr>
      <w:r>
        <w:rPr>
          <w:sz w:val="20"/>
        </w:rPr>
        <w:t xml:space="preserve">(в ред. Федеральных законов от 21.07.2014 </w:t>
      </w:r>
      <w:hyperlink w:history="0" r:id="rId4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(ред. 28.12.2017), от 26.07.2019 </w:t>
      </w:r>
      <w:hyperlink w:history="0" r:id="rId4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w:t>
      </w:r>
    </w:p>
    <w:p>
      <w:pPr>
        <w:pStyle w:val="0"/>
        <w:spacing w:before="200" w:line-rule="auto"/>
        <w:ind w:firstLine="540"/>
        <w:jc w:val="both"/>
      </w:pPr>
      <w:r>
        <w:rPr>
          <w:sz w:val="20"/>
        </w:rPr>
        <w:t xml:space="preserve">мониторинг атмосферного воздуха - система наблюдений за состоянием атмосферного воздуха, его загрязнением и за происходящими в нем природными явлениями, а также оценка и прогноз состояния атмосферного воздуха, его загрязнения;</w:t>
      </w:r>
    </w:p>
    <w:p>
      <w:pPr>
        <w:pStyle w:val="0"/>
        <w:spacing w:before="200" w:line-rule="auto"/>
        <w:ind w:firstLine="540"/>
        <w:jc w:val="both"/>
      </w:pPr>
      <w:r>
        <w:rPr>
          <w:sz w:val="20"/>
        </w:rPr>
        <w:t xml:space="preserve">охрана атмосферного воздуха - система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и физическими лицами в целях улучшения качества атмосферного воздуха и предотвращения его вредного воздействия на здоровье человека и негативного воздействия на окружающую среду;</w:t>
      </w:r>
    </w:p>
    <w:p>
      <w:pPr>
        <w:pStyle w:val="0"/>
        <w:jc w:val="both"/>
      </w:pPr>
      <w:r>
        <w:rPr>
          <w:sz w:val="20"/>
        </w:rPr>
        <w:t xml:space="preserve">(в ред. Федеральных законов от 30.12.2008 </w:t>
      </w:r>
      <w:hyperlink w:history="0" r:id="rId4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13.06.2023 </w:t>
      </w:r>
      <w:hyperlink w:history="0" r:id="rId49"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гигиенический норматив качества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вредное воздействие на здоровье человека;</w:t>
      </w:r>
    </w:p>
    <w:p>
      <w:pPr>
        <w:pStyle w:val="0"/>
        <w:jc w:val="both"/>
      </w:pPr>
      <w:r>
        <w:rPr>
          <w:sz w:val="20"/>
        </w:rPr>
        <w:t xml:space="preserve">(в ред. Федерального </w:t>
      </w:r>
      <w:hyperlink w:history="0" r:id="rId5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норматив качества окружающей среды для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негативное воздействие на окружающую среду;</w:t>
      </w:r>
    </w:p>
    <w:p>
      <w:pPr>
        <w:pStyle w:val="0"/>
        <w:jc w:val="both"/>
      </w:pPr>
      <w:r>
        <w:rPr>
          <w:sz w:val="20"/>
        </w:rPr>
        <w:t xml:space="preserve">(в ред. Федеральных законов от 30.12.2008 </w:t>
      </w:r>
      <w:hyperlink w:history="0" r:id="rId5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26.07.2019 </w:t>
      </w:r>
      <w:hyperlink w:history="0" r:id="rId5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5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качество 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нормативам качества окружающей среды для атмосферного воздуха;</w:t>
      </w:r>
    </w:p>
    <w:p>
      <w:pPr>
        <w:pStyle w:val="0"/>
        <w:jc w:val="both"/>
      </w:pPr>
      <w:r>
        <w:rPr>
          <w:sz w:val="20"/>
        </w:rPr>
        <w:t xml:space="preserve">(в ред. Федерального </w:t>
      </w:r>
      <w:hyperlink w:history="0" r:id="rId54"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технологический показатель выброса - показатель концентрации загрязняющего вещества, объема или массы выброса загрязняющего вещества в атмосферный воздух в расчете на единицу времени или единицу произведенной продукции (товара), характеризующий технологические процессы и оборудование;</w:t>
      </w:r>
    </w:p>
    <w:p>
      <w:pPr>
        <w:pStyle w:val="0"/>
        <w:jc w:val="both"/>
      </w:pPr>
      <w:r>
        <w:rPr>
          <w:sz w:val="20"/>
        </w:rPr>
        <w:t xml:space="preserve">(абзац введен Федеральным </w:t>
      </w:r>
      <w:hyperlink w:history="0" r:id="rId5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56"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технический норматив выброса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в расчете на единицу пробега транспортного средства или единицу произведенной работы двигателя передвижного источника;</w:t>
      </w:r>
    </w:p>
    <w:p>
      <w:pPr>
        <w:pStyle w:val="0"/>
        <w:jc w:val="both"/>
      </w:pPr>
      <w:r>
        <w:rPr>
          <w:sz w:val="20"/>
        </w:rPr>
        <w:t xml:space="preserve">(абзац введен Федеральным </w:t>
      </w:r>
      <w:hyperlink w:history="0" r:id="rId57"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58"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источник выброса - сооружение, техническое устройство, оборудование, которые выделяют в атмосферный воздух загрязняющие вещества;</w:t>
      </w:r>
    </w:p>
    <w:p>
      <w:pPr>
        <w:pStyle w:val="0"/>
        <w:jc w:val="both"/>
      </w:pPr>
      <w:r>
        <w:rPr>
          <w:sz w:val="20"/>
        </w:rPr>
        <w:t xml:space="preserve">(абзац введен Федеральным </w:t>
      </w:r>
      <w:hyperlink w:history="0" r:id="rId5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6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стационарный источник - источник выброса,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w:t>
      </w:r>
    </w:p>
    <w:p>
      <w:pPr>
        <w:pStyle w:val="0"/>
        <w:jc w:val="both"/>
      </w:pPr>
      <w:r>
        <w:rPr>
          <w:sz w:val="20"/>
        </w:rPr>
        <w:t xml:space="preserve">(абзац введен Федеральным </w:t>
      </w:r>
      <w:hyperlink w:history="0" r:id="rId6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передвижной источник - транспортное средство, двигатель которого при его работе является источником выброса;</w:t>
      </w:r>
    </w:p>
    <w:p>
      <w:pPr>
        <w:pStyle w:val="0"/>
        <w:jc w:val="both"/>
      </w:pPr>
      <w:r>
        <w:rPr>
          <w:sz w:val="20"/>
        </w:rPr>
        <w:t xml:space="preserve">(абзац введен Федеральным </w:t>
      </w:r>
      <w:hyperlink w:history="0" r:id="rId6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spacing w:before="200" w:line-rule="auto"/>
        <w:ind w:firstLine="540"/>
        <w:jc w:val="both"/>
      </w:pPr>
      <w:r>
        <w:rPr>
          <w:sz w:val="20"/>
        </w:rPr>
        <w:t xml:space="preserve">установка очистки газа - сооружение, оборудование, аппаратура, используемые для очистки и (или) обезвреживания выбросов загрязняющих веществ в атмосферный воздух;</w:t>
      </w:r>
    </w:p>
    <w:p>
      <w:pPr>
        <w:pStyle w:val="0"/>
        <w:jc w:val="both"/>
      </w:pPr>
      <w:r>
        <w:rPr>
          <w:sz w:val="20"/>
        </w:rPr>
        <w:t xml:space="preserve">(абзац введен Федеральным </w:t>
      </w:r>
      <w:hyperlink w:history="0" r:id="rId6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64"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результаты проведения сводных расчетов загрязнения атмосферного воздуха - обобщенные сведения о концентрациях загрязняющих веществ в атмосферном воздухе, отражающие состояние атмосферного воздуха на территории населенного пункта, его части или на территории индустриального (промышленного) парка и полученные с использованием методов расчетов рассеивания выбросов загрязняющих веществ в атмосферном воздухе на основании данных о выбросах загрязняющих веществ всех стационарных и передвижных источников, влияющих на качество атмосферного воздуха на указанных территориях.</w:t>
      </w:r>
    </w:p>
    <w:p>
      <w:pPr>
        <w:pStyle w:val="0"/>
        <w:jc w:val="both"/>
      </w:pPr>
      <w:r>
        <w:rPr>
          <w:sz w:val="20"/>
        </w:rPr>
        <w:t xml:space="preserve">(абзац введен Федеральным </w:t>
      </w:r>
      <w:hyperlink w:history="0" r:id="rId6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ind w:firstLine="540"/>
        <w:jc w:val="both"/>
      </w:pPr>
      <w:r>
        <w:rPr>
          <w:sz w:val="20"/>
        </w:rPr>
      </w:r>
    </w:p>
    <w:p>
      <w:pPr>
        <w:pStyle w:val="2"/>
        <w:outlineLvl w:val="1"/>
        <w:ind w:firstLine="540"/>
        <w:jc w:val="both"/>
      </w:pPr>
      <w:r>
        <w:rPr>
          <w:sz w:val="20"/>
        </w:rPr>
        <w:t xml:space="preserve">Статья 2. Законодательство Российской Федерации в области охраны атмосферного воздуха</w:t>
      </w:r>
    </w:p>
    <w:p>
      <w:pPr>
        <w:pStyle w:val="0"/>
      </w:pPr>
      <w:r>
        <w:rPr>
          <w:sz w:val="20"/>
        </w:rPr>
      </w:r>
    </w:p>
    <w:p>
      <w:pPr>
        <w:pStyle w:val="0"/>
        <w:ind w:firstLine="540"/>
        <w:jc w:val="both"/>
      </w:pPr>
      <w:r>
        <w:rPr>
          <w:sz w:val="20"/>
        </w:rPr>
        <w:t xml:space="preserve">1. Законодательство Российской Федерации в области охраны атмосферного воздуха основывается на </w:t>
      </w:r>
      <w:hyperlink w:history="0" r:id="rId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spacing w:before="200" w:line-rule="auto"/>
        <w:ind w:firstLine="540"/>
        <w:jc w:val="both"/>
      </w:pPr>
      <w:r>
        <w:rPr>
          <w:sz w:val="20"/>
        </w:rPr>
        <w:t xml:space="preserve">2. Законодательство субъектов Российской Федерации в области охраны атмосферного воздуха вправе предусматривать введение дополнительных экологических требований охраны атмосферного воздуха.</w:t>
      </w:r>
    </w:p>
    <w:p>
      <w:pPr>
        <w:pStyle w:val="0"/>
        <w:spacing w:before="200" w:line-rule="auto"/>
        <w:ind w:firstLine="540"/>
        <w:jc w:val="both"/>
      </w:pPr>
      <w:r>
        <w:rPr>
          <w:sz w:val="20"/>
        </w:rPr>
        <w:t xml:space="preserve">3. Имущественные отношения, возникающие при осуществлении деятельности по охране атмосферного воздуха, регулируются гражданским законодательством.</w:t>
      </w:r>
    </w:p>
    <w:p>
      <w:pPr>
        <w:pStyle w:val="0"/>
        <w:spacing w:before="200" w:line-rule="auto"/>
        <w:ind w:firstLine="540"/>
        <w:jc w:val="both"/>
      </w:pPr>
      <w:r>
        <w:rPr>
          <w:sz w:val="20"/>
        </w:rPr>
        <w:t xml:space="preserve">4. Отношения в области охраны атмосферного воздуха,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pPr>
        <w:pStyle w:val="0"/>
        <w:jc w:val="both"/>
      </w:pPr>
      <w:r>
        <w:rPr>
          <w:sz w:val="20"/>
        </w:rPr>
        <w:t xml:space="preserve">(п. 4 введен Федеральным </w:t>
      </w:r>
      <w:hyperlink w:history="0" r:id="rId67"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законом</w:t>
        </w:r>
      </w:hyperlink>
      <w:r>
        <w:rPr>
          <w:sz w:val="20"/>
        </w:rPr>
        <w:t xml:space="preserve"> от 19.07.2011 N 248-ФЗ)</w:t>
      </w:r>
    </w:p>
    <w:p>
      <w:pPr>
        <w:pStyle w:val="0"/>
      </w:pPr>
      <w:r>
        <w:rPr>
          <w:sz w:val="20"/>
        </w:rPr>
      </w:r>
    </w:p>
    <w:p>
      <w:pPr>
        <w:pStyle w:val="2"/>
        <w:outlineLvl w:val="0"/>
        <w:jc w:val="center"/>
      </w:pPr>
      <w:r>
        <w:rPr>
          <w:sz w:val="20"/>
        </w:rPr>
        <w:t xml:space="preserve">Глава II. УПРАВЛЕНИЕ В ОБЛАСТИ ОХРАНЫ</w:t>
      </w:r>
    </w:p>
    <w:p>
      <w:pPr>
        <w:pStyle w:val="2"/>
        <w:jc w:val="center"/>
      </w:pPr>
      <w:r>
        <w:rPr>
          <w:sz w:val="20"/>
        </w:rPr>
        <w:t xml:space="preserve">АТМОСФЕРНОГО ВОЗДУХА</w:t>
      </w:r>
    </w:p>
    <w:p>
      <w:pPr>
        <w:pStyle w:val="0"/>
      </w:pPr>
      <w:r>
        <w:rPr>
          <w:sz w:val="20"/>
        </w:rPr>
      </w:r>
    </w:p>
    <w:p>
      <w:pPr>
        <w:pStyle w:val="2"/>
        <w:outlineLvl w:val="1"/>
        <w:ind w:firstLine="540"/>
        <w:jc w:val="both"/>
      </w:pPr>
      <w:r>
        <w:rPr>
          <w:sz w:val="20"/>
        </w:rPr>
        <w:t xml:space="preserve">Статья 3. Основные принципы государственного управления в области охраны атмосферного воздуха</w:t>
      </w:r>
    </w:p>
    <w:p>
      <w:pPr>
        <w:pStyle w:val="0"/>
      </w:pPr>
      <w:r>
        <w:rPr>
          <w:sz w:val="20"/>
        </w:rPr>
      </w:r>
    </w:p>
    <w:p>
      <w:pPr>
        <w:pStyle w:val="0"/>
        <w:ind w:firstLine="540"/>
        <w:jc w:val="both"/>
      </w:pPr>
      <w:r>
        <w:rPr>
          <w:sz w:val="20"/>
        </w:rPr>
        <w:t xml:space="preserve">Государственное управление в области охраны атмосферного воздуха основывается на следующих принципах:</w:t>
      </w:r>
    </w:p>
    <w:p>
      <w:pPr>
        <w:pStyle w:val="0"/>
        <w:spacing w:before="200" w:line-rule="auto"/>
        <w:ind w:firstLine="540"/>
        <w:jc w:val="both"/>
      </w:pPr>
      <w:r>
        <w:rPr>
          <w:sz w:val="20"/>
        </w:rPr>
        <w:t xml:space="preserve">приоритет охраны жизни и здоровья человека, настоящего и будущего поколений;</w:t>
      </w:r>
    </w:p>
    <w:p>
      <w:pPr>
        <w:pStyle w:val="0"/>
        <w:spacing w:before="200" w:line-rule="auto"/>
        <w:ind w:firstLine="540"/>
        <w:jc w:val="both"/>
      </w:pPr>
      <w:r>
        <w:rPr>
          <w:sz w:val="20"/>
        </w:rPr>
        <w:t xml:space="preserve">обеспечение благоприятных экологических условий для жизни, труда и отдыха человека;</w:t>
      </w:r>
    </w:p>
    <w:p>
      <w:pPr>
        <w:pStyle w:val="0"/>
        <w:spacing w:before="200" w:line-rule="auto"/>
        <w:ind w:firstLine="540"/>
        <w:jc w:val="both"/>
      </w:pPr>
      <w:r>
        <w:rPr>
          <w:sz w:val="20"/>
        </w:rPr>
        <w:t xml:space="preserve">недопущение необратимых последствий загрязнения атмосферного воздуха для окружающей среды;</w:t>
      </w:r>
    </w:p>
    <w:p>
      <w:pPr>
        <w:pStyle w:val="0"/>
        <w:jc w:val="both"/>
      </w:pPr>
      <w:r>
        <w:rPr>
          <w:sz w:val="20"/>
        </w:rPr>
        <w:t xml:space="preserve">(в ред. Федерального </w:t>
      </w:r>
      <w:hyperlink w:history="0" r:id="rId6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обязательность государственного регулирования выбросов загрязняющих веществ в атмосферный воздух и физических воздействий на него;</w:t>
      </w:r>
    </w:p>
    <w:p>
      <w:pPr>
        <w:pStyle w:val="0"/>
        <w:jc w:val="both"/>
      </w:pPr>
      <w:r>
        <w:rPr>
          <w:sz w:val="20"/>
        </w:rPr>
        <w:t xml:space="preserve">(в ред. Федеральных законов от 26.07.2019 </w:t>
      </w:r>
      <w:hyperlink w:history="0" r:id="rId69"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70"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гласность, полнота и достоверность информации о состоянии атмосферного воздуха, его загрязнении;</w:t>
      </w:r>
    </w:p>
    <w:p>
      <w:pPr>
        <w:pStyle w:val="0"/>
        <w:spacing w:before="200" w:line-rule="auto"/>
        <w:ind w:firstLine="540"/>
        <w:jc w:val="both"/>
      </w:pPr>
      <w:r>
        <w:rPr>
          <w:sz w:val="20"/>
        </w:rPr>
        <w:t xml:space="preserve">научная обоснованность, системность и комплексность подхода к охране атмосферного воздуха и охране окружающей среды в целом;</w:t>
      </w:r>
    </w:p>
    <w:p>
      <w:pPr>
        <w:pStyle w:val="0"/>
        <w:jc w:val="both"/>
      </w:pPr>
      <w:r>
        <w:rPr>
          <w:sz w:val="20"/>
        </w:rPr>
        <w:t xml:space="preserve">(в ред. Федерального </w:t>
      </w:r>
      <w:hyperlink w:history="0" r:id="rId7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обязательность соблюдения требований законодательства Российской Федерации в области охраны атмосферного воздуха, ответственность за нарушение данного законодательства.</w:t>
      </w:r>
    </w:p>
    <w:p>
      <w:pPr>
        <w:pStyle w:val="0"/>
      </w:pPr>
      <w:r>
        <w:rPr>
          <w:sz w:val="20"/>
        </w:rPr>
      </w:r>
    </w:p>
    <w:p>
      <w:pPr>
        <w:pStyle w:val="2"/>
        <w:outlineLvl w:val="1"/>
        <w:ind w:firstLine="540"/>
        <w:jc w:val="both"/>
      </w:pPr>
      <w:r>
        <w:rPr>
          <w:sz w:val="20"/>
        </w:rPr>
        <w:t xml:space="preserve">Статья 4. Государственное управление в области охраны окружающей среды</w:t>
      </w:r>
    </w:p>
    <w:p>
      <w:pPr>
        <w:pStyle w:val="0"/>
        <w:jc w:val="both"/>
      </w:pPr>
      <w:r>
        <w:rPr>
          <w:sz w:val="20"/>
        </w:rPr>
        <w:t xml:space="preserve">(в ред. Федерального </w:t>
      </w:r>
      <w:hyperlink w:history="0" r:id="rId72"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Государственное управление в области охраны окружающей среды осуществляется Правительством Российской Федерации непосредственно или через федеральный орган исполнительной власти в области охраны окружающей среды.</w:t>
      </w:r>
    </w:p>
    <w:p>
      <w:pPr>
        <w:pStyle w:val="0"/>
        <w:jc w:val="both"/>
      </w:pPr>
      <w:r>
        <w:rPr>
          <w:sz w:val="20"/>
        </w:rPr>
        <w:t xml:space="preserve">(в ред. Федерального </w:t>
      </w:r>
      <w:hyperlink w:history="0" r:id="rId73"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5. Полномочия органов государственной власти Российской Федерации в области охраны атмосферного воздуха</w:t>
      </w:r>
    </w:p>
    <w:p>
      <w:pPr>
        <w:pStyle w:val="0"/>
      </w:pPr>
      <w:r>
        <w:rPr>
          <w:sz w:val="20"/>
        </w:rPr>
      </w:r>
    </w:p>
    <w:p>
      <w:pPr>
        <w:pStyle w:val="0"/>
        <w:ind w:firstLine="540"/>
        <w:jc w:val="both"/>
      </w:pPr>
      <w:r>
        <w:rPr>
          <w:sz w:val="20"/>
        </w:rPr>
        <w:t xml:space="preserve">К полномочиям органов государственной власти Российской Федерации в области охраны атмосферного воздуха относятся:</w:t>
      </w:r>
    </w:p>
    <w:p>
      <w:pPr>
        <w:pStyle w:val="0"/>
        <w:spacing w:before="200" w:line-rule="auto"/>
        <w:ind w:firstLine="540"/>
        <w:jc w:val="both"/>
      </w:pPr>
      <w:r>
        <w:rPr>
          <w:sz w:val="20"/>
        </w:rPr>
        <w:t xml:space="preserve">формирование и проведение единой государственной политики в области охраны атмосферного воздуха на территории Российской Федерации;</w:t>
      </w:r>
    </w:p>
    <w:p>
      <w:pPr>
        <w:pStyle w:val="0"/>
        <w:spacing w:before="200" w:line-rule="auto"/>
        <w:ind w:firstLine="540"/>
        <w:jc w:val="both"/>
      </w:pPr>
      <w:r>
        <w:rPr>
          <w:sz w:val="20"/>
        </w:rPr>
        <w:t xml:space="preserve">установление порядка разработки и утверждения гигиенических нормативов качества атмосферного воздуха и нормативов качества окружающей среды для атмосферного воздуха, предельно допустимых (критических) нагрузок, предельно допустимых уровней физического воздействия на атмосферный воздух и других нормативов в области охраны окружающей среды для атмосферного воздуха в целях охраны атмосферного воздуха;</w:t>
      </w:r>
    </w:p>
    <w:p>
      <w:pPr>
        <w:pStyle w:val="0"/>
        <w:jc w:val="both"/>
      </w:pPr>
      <w:r>
        <w:rPr>
          <w:sz w:val="20"/>
        </w:rPr>
        <w:t xml:space="preserve">(в ред. Федерального </w:t>
      </w:r>
      <w:hyperlink w:history="0" r:id="rId74"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формирование единой нормативно-методической базы в области охраны атмосферного воздуха;</w:t>
      </w:r>
    </w:p>
    <w:p>
      <w:pPr>
        <w:pStyle w:val="0"/>
        <w:spacing w:before="200" w:line-rule="auto"/>
        <w:ind w:firstLine="540"/>
        <w:jc w:val="both"/>
      </w:pPr>
      <w:r>
        <w:rPr>
          <w:sz w:val="20"/>
        </w:rPr>
        <w:t xml:space="preserve">формирование и обеспечение реализации федеральных целевых программ охраны атмосферного воздуха;</w:t>
      </w:r>
    </w:p>
    <w:p>
      <w:pPr>
        <w:pStyle w:val="0"/>
        <w:spacing w:before="200" w:line-rule="auto"/>
        <w:ind w:firstLine="540"/>
        <w:jc w:val="both"/>
      </w:pPr>
      <w:r>
        <w:rPr>
          <w:sz w:val="20"/>
        </w:rPr>
        <w:t xml:space="preserve">абзацы шестой - седьмой утратили силу с 1 января 2019 года. - Федеральный </w:t>
      </w:r>
      <w:hyperlink w:history="0" r:id="rId7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21.07.2014 N 219-ФЗ (ред. 28.12.2017);</w:t>
      </w:r>
    </w:p>
    <w:p>
      <w:pPr>
        <w:pStyle w:val="0"/>
        <w:spacing w:before="200" w:line-rule="auto"/>
        <w:ind w:firstLine="540"/>
        <w:jc w:val="both"/>
      </w:pPr>
      <w:r>
        <w:rPr>
          <w:sz w:val="20"/>
        </w:rPr>
        <w:t xml:space="preserve">установление порядка разработки и утверждения предельно допустимых выбросов, временно разрешенных выбросов для стационарных источников, предельно допустимых нормативов физических воздействий на атмосферный воздух;</w:t>
      </w:r>
    </w:p>
    <w:p>
      <w:pPr>
        <w:pStyle w:val="0"/>
        <w:jc w:val="both"/>
      </w:pPr>
      <w:r>
        <w:rPr>
          <w:sz w:val="20"/>
        </w:rPr>
        <w:t xml:space="preserve">(в ред. Федерального </w:t>
      </w:r>
      <w:hyperlink w:history="0" r:id="rId76"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абзац утратил силу. - Федеральный </w:t>
      </w:r>
      <w:hyperlink w:history="0" r:id="rId7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30.12.2008 N 309-ФЗ;</w:t>
      </w:r>
    </w:p>
    <w:p>
      <w:pPr>
        <w:pStyle w:val="0"/>
        <w:spacing w:before="200" w:line-rule="auto"/>
        <w:ind w:firstLine="540"/>
        <w:jc w:val="both"/>
      </w:pPr>
      <w:r>
        <w:rPr>
          <w:sz w:val="20"/>
        </w:rPr>
        <w:t xml:space="preserve">установление </w:t>
      </w:r>
      <w:hyperlink w:history="0" r:id="rId78" w:tooltip="Приказ Росприроднадзора от 06.07.2020 N 776 &quot;Об утверждении Административного регламента Федеральной службы по надзору в сфере природопользования по предоставлению государственной услуги по установлению нормативов допустимых выбросов, временно разрешенных выбросов и выдаче разрешения на выбросы загрязняющих веществ в атмосферный воздух (за исключением радиоактивных)&quot; (Зарегистрировано в Минюсте России 30.11.2020 N 61152) {КонсультантПлюс}">
        <w:r>
          <w:rPr>
            <w:sz w:val="20"/>
            <w:color w:val="0000ff"/>
          </w:rPr>
          <w:t xml:space="preserve">порядка</w:t>
        </w:r>
      </w:hyperlink>
      <w:r>
        <w:rPr>
          <w:sz w:val="20"/>
        </w:rPr>
        <w:t xml:space="preserve"> выдачи разрешений на выбросы радиоактивных веществ в атмосферный воздух и на физические воздействия на атмосферный воздух;</w:t>
      </w:r>
    </w:p>
    <w:p>
      <w:pPr>
        <w:pStyle w:val="0"/>
        <w:jc w:val="both"/>
      </w:pPr>
      <w:r>
        <w:rPr>
          <w:sz w:val="20"/>
        </w:rPr>
        <w:t xml:space="preserve">(в ред. Федеральных законов от 21.07.2014 </w:t>
      </w:r>
      <w:hyperlink w:history="0" r:id="rId7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(ред. 28.12.2017), от 13.06.2023 </w:t>
      </w:r>
      <w:hyperlink w:history="0" r:id="rId80"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абзац утратил силу с 1 января 2019 года. - Федеральный </w:t>
      </w:r>
      <w:hyperlink w:history="0" r:id="rId8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21.07.2014 N 219-ФЗ (ред. 28.12.2017);</w:t>
      </w:r>
    </w:p>
    <w:p>
      <w:pPr>
        <w:pStyle w:val="0"/>
        <w:spacing w:before="200" w:line-rule="auto"/>
        <w:ind w:firstLine="540"/>
        <w:jc w:val="both"/>
      </w:pPr>
      <w:r>
        <w:rPr>
          <w:sz w:val="20"/>
        </w:rPr>
        <w:t xml:space="preserve">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w:t>
      </w:r>
    </w:p>
    <w:p>
      <w:pPr>
        <w:pStyle w:val="0"/>
        <w:jc w:val="both"/>
      </w:pPr>
      <w:r>
        <w:rPr>
          <w:sz w:val="20"/>
        </w:rPr>
        <w:t xml:space="preserve">(в ред. Федерального </w:t>
      </w:r>
      <w:hyperlink w:history="0" r:id="rId82"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организация и финансирование государственного мониторинга атмосферного воздуха и обеспечение его проведения;</w:t>
      </w:r>
    </w:p>
    <w:p>
      <w:pPr>
        <w:pStyle w:val="0"/>
        <w:spacing w:before="200" w:line-rule="auto"/>
        <w:ind w:firstLine="540"/>
        <w:jc w:val="both"/>
      </w:pPr>
      <w:r>
        <w:rPr>
          <w:sz w:val="20"/>
        </w:rPr>
        <w:t xml:space="preserve">абзац утратил силу с 1 января 2019 года. - Федеральный </w:t>
      </w:r>
      <w:hyperlink w:history="0" r:id="rId8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21.07.2014 N 219-ФЗ (ред. 28.12.2017);</w:t>
      </w:r>
    </w:p>
    <w:p>
      <w:pPr>
        <w:pStyle w:val="0"/>
        <w:spacing w:before="200" w:line-rule="auto"/>
        <w:ind w:firstLine="540"/>
        <w:jc w:val="both"/>
      </w:pPr>
      <w:r>
        <w:rPr>
          <w:sz w:val="20"/>
        </w:rPr>
        <w:t xml:space="preserve">координация деятельности органов государственной власти субъектов Российской Федерации в области охраны атмосферного воздуха;</w:t>
      </w:r>
    </w:p>
    <w:p>
      <w:pPr>
        <w:pStyle w:val="0"/>
        <w:spacing w:before="200" w:line-rule="auto"/>
        <w:ind w:firstLine="540"/>
        <w:jc w:val="both"/>
      </w:pPr>
      <w:r>
        <w:rPr>
          <w:sz w:val="20"/>
        </w:rPr>
        <w:t xml:space="preserve">абзац утратил силу. - Федеральный </w:t>
      </w:r>
      <w:hyperlink w:history="0" r:id="rId84"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spacing w:before="200" w:line-rule="auto"/>
        <w:ind w:firstLine="540"/>
        <w:jc w:val="both"/>
      </w:pPr>
      <w:r>
        <w:rPr>
          <w:sz w:val="20"/>
        </w:rPr>
        <w:t xml:space="preserve">определение величины снижения выбросов загрязняющих веществ в атмосферный воздух и сроков, в которые будет осуществлено такое снижение, в соответствии с федеральными целевыми программами охраны атмосферного воздуха и международными обязательствами Российской Федерации в данной области;</w:t>
      </w:r>
    </w:p>
    <w:p>
      <w:pPr>
        <w:pStyle w:val="0"/>
        <w:jc w:val="both"/>
      </w:pPr>
      <w:r>
        <w:rPr>
          <w:sz w:val="20"/>
        </w:rPr>
        <w:t xml:space="preserve">(в ред. Федеральных законов от 26.07.2019 </w:t>
      </w:r>
      <w:hyperlink w:history="0" r:id="rId8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86"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организация информирования населения о загрязнении атмосферного воздуха и выполнении федеральных целевых программ охраны атмосферного воздуха;</w:t>
      </w:r>
    </w:p>
    <w:p>
      <w:pPr>
        <w:pStyle w:val="0"/>
        <w:spacing w:before="200" w:line-rule="auto"/>
        <w:ind w:firstLine="540"/>
        <w:jc w:val="both"/>
      </w:pPr>
      <w:r>
        <w:rPr>
          <w:sz w:val="20"/>
        </w:rPr>
        <w:t xml:space="preserve">осуществление иных полномочий в области охраны атмосферного воздуха в соответствии с законодательством Российской Федерации в области охраны атмосферного воздуха;</w:t>
      </w:r>
    </w:p>
    <w:p>
      <w:pPr>
        <w:pStyle w:val="0"/>
        <w:spacing w:before="200" w:line-rule="auto"/>
        <w:ind w:firstLine="540"/>
        <w:jc w:val="both"/>
      </w:pPr>
      <w:r>
        <w:rPr>
          <w:sz w:val="20"/>
        </w:rPr>
        <w:t xml:space="preserve">абзацы двадцатый - двадцать первый утратили силу с 1 августа 2011 года. - Федеральный </w:t>
      </w:r>
      <w:hyperlink w:history="0" r:id="rId87"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18.07.2011 N 242-ФЗ;</w:t>
      </w:r>
    </w:p>
    <w:p>
      <w:pPr>
        <w:pStyle w:val="0"/>
        <w:spacing w:before="200" w:line-rule="auto"/>
        <w:ind w:firstLine="540"/>
        <w:jc w:val="both"/>
      </w:pPr>
      <w:r>
        <w:rPr>
          <w:sz w:val="20"/>
        </w:rPr>
        <w:t xml:space="preserve">утверждение </w:t>
      </w:r>
      <w:hyperlink w:history="0" r:id="rId88" w:tooltip="Приказ Минприроды России от 11.08.2020 N 581 &quot;Об утверждении методики разработки (расчета) и установления нормативов допустимых выбросов загрязняющих веществ в атмосферный воздух&quot; (Зарегистрировано в Минюсте России 30.12.2020 N 61944) {КонсультантПлюс}">
        <w:r>
          <w:rPr>
            <w:sz w:val="20"/>
            <w:color w:val="0000ff"/>
          </w:rPr>
          <w:t xml:space="preserve">методик</w:t>
        </w:r>
      </w:hyperlink>
      <w:r>
        <w:rPr>
          <w:sz w:val="20"/>
        </w:rPr>
        <w:t xml:space="preserve"> разработки (расчета) и установления нормативов предельно допустимых выбросов;</w:t>
      </w:r>
    </w:p>
    <w:p>
      <w:pPr>
        <w:pStyle w:val="0"/>
        <w:jc w:val="both"/>
      </w:pPr>
      <w:r>
        <w:rPr>
          <w:sz w:val="20"/>
        </w:rPr>
        <w:t xml:space="preserve">(абзац введен Федеральным </w:t>
      </w:r>
      <w:hyperlink w:history="0" r:id="rId8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9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установление </w:t>
      </w:r>
      <w:hyperlink w:history="0" r:id="rId91" w:tooltip="Постановление Правительства РФ от 16.05.2016 N 422 &quot;Об утверждении Правил разработки и утверждения методик расчета выбросов вредных (загрязняющих) веществ в атмосферный воздух стационарными источниками&quot; {КонсультантПлюс}">
        <w:r>
          <w:rPr>
            <w:sz w:val="20"/>
            <w:color w:val="0000ff"/>
          </w:rPr>
          <w:t xml:space="preserve">порядка</w:t>
        </w:r>
      </w:hyperlink>
      <w:r>
        <w:rPr>
          <w:sz w:val="20"/>
        </w:rPr>
        <w:t xml:space="preserve"> разработки и утверждения методик расчета выбросов загрязняющих веществ в атмосферный воздух стационарными источниками;</w:t>
      </w:r>
    </w:p>
    <w:p>
      <w:pPr>
        <w:pStyle w:val="0"/>
        <w:jc w:val="both"/>
      </w:pPr>
      <w:r>
        <w:rPr>
          <w:sz w:val="20"/>
        </w:rPr>
        <w:t xml:space="preserve">(абзац введен Федеральным </w:t>
      </w:r>
      <w:hyperlink w:history="0" r:id="rId9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93"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формирование и ведение перечней методик расчета выбросов загрязняющих веществ в атмосферный воздух стационарными источниками и методик (методов) измерения выбросов загрязняющих веществ в атмосферный воздух;</w:t>
      </w:r>
    </w:p>
    <w:p>
      <w:pPr>
        <w:pStyle w:val="0"/>
        <w:jc w:val="both"/>
      </w:pPr>
      <w:r>
        <w:rPr>
          <w:sz w:val="20"/>
        </w:rPr>
        <w:t xml:space="preserve">(абзац введен Федеральным </w:t>
      </w:r>
      <w:hyperlink w:history="0" r:id="rId9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9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утверждение </w:t>
      </w:r>
      <w:hyperlink w:history="0" r:id="rId96" w:tooltip="Приказ Минприроды России от 06.06.2017 N 273 &quot;Об утверждении методов расчетов рассеивания выбросов вредных (загрязняющих) веществ в атмосферном воздухе&quot; (Зарегистрировано в Минюсте России 10.08.2017 N 47734) {КонсультантПлюс}">
        <w:r>
          <w:rPr>
            <w:sz w:val="20"/>
            <w:color w:val="0000ff"/>
          </w:rPr>
          <w:t xml:space="preserve">методов</w:t>
        </w:r>
      </w:hyperlink>
      <w:r>
        <w:rPr>
          <w:sz w:val="20"/>
        </w:rPr>
        <w:t xml:space="preserve"> расчетов рассеивания выбросов загрязняющих веществ в атмосферном воздухе;</w:t>
      </w:r>
    </w:p>
    <w:p>
      <w:pPr>
        <w:pStyle w:val="0"/>
        <w:jc w:val="both"/>
      </w:pPr>
      <w:r>
        <w:rPr>
          <w:sz w:val="20"/>
        </w:rPr>
        <w:t xml:space="preserve">(абзац введен Федеральным </w:t>
      </w:r>
      <w:hyperlink w:history="0" r:id="rId9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определение </w:t>
      </w:r>
      <w:hyperlink w:history="0" r:id="rId98" w:tooltip="Приказ Минприроды России от 29.11.2019 N 813 &quot;Об утверждении правил проведения сводных расчетов загрязнения атмосферного воздуха, включая их актуализацию&quot; (Зарегистрировано в Минюсте России 24.12.2019 N 56955) {КонсультантПлюс}">
        <w:r>
          <w:rPr>
            <w:sz w:val="20"/>
            <w:color w:val="0000ff"/>
          </w:rPr>
          <w:t xml:space="preserve">правил</w:t>
        </w:r>
      </w:hyperlink>
      <w:r>
        <w:rPr>
          <w:sz w:val="20"/>
        </w:rPr>
        <w:t xml:space="preserve"> проведения сводных расчетов загрязнения атмосферного воздуха, включая их актуализацию;</w:t>
      </w:r>
    </w:p>
    <w:p>
      <w:pPr>
        <w:pStyle w:val="0"/>
        <w:jc w:val="both"/>
      </w:pPr>
      <w:r>
        <w:rPr>
          <w:sz w:val="20"/>
        </w:rPr>
        <w:t xml:space="preserve">(абзац введен Федеральным </w:t>
      </w:r>
      <w:hyperlink w:history="0" r:id="rId99"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утверждение </w:t>
      </w:r>
      <w:hyperlink w:history="0" r:id="rId100" w:tooltip="Приказ Ростехнадзора от 07.11.2012 N 639 (ред. от 28.06.2017) &quot;Об утверждении Методики разработки и установления нормативов предельно допустимых выбросов радиоактивных веществ в атмосферный воздух&quot; (Зарегистрировано в Минюсте России 18.01.2013 N 26595) {КонсультантПлюс}">
        <w:r>
          <w:rPr>
            <w:sz w:val="20"/>
            <w:color w:val="0000ff"/>
          </w:rPr>
          <w:t xml:space="preserve">методик</w:t>
        </w:r>
      </w:hyperlink>
      <w:r>
        <w:rPr>
          <w:sz w:val="20"/>
        </w:rPr>
        <w:t xml:space="preserve"> разработки и установления нормативов предельно допустимых выбросов радиоактивных веществ в атмосферный воздух;</w:t>
      </w:r>
    </w:p>
    <w:p>
      <w:pPr>
        <w:pStyle w:val="0"/>
        <w:jc w:val="both"/>
      </w:pPr>
      <w:r>
        <w:rPr>
          <w:sz w:val="20"/>
        </w:rPr>
        <w:t xml:space="preserve">(абзац введен Федеральным </w:t>
      </w:r>
      <w:hyperlink w:history="0" r:id="rId101"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утверждение </w:t>
      </w:r>
      <w:hyperlink w:history="0" r:id="rId102" w:tooltip="Приказ Минприроды России от 27.11.2019 N 804 &quot;Об утверждении методики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quot; (Зарегистрировано в Минюсте России 24.12.2019 N 56957) {КонсультантПлюс}">
        <w:r>
          <w:rPr>
            <w:sz w:val="20"/>
            <w:color w:val="0000ff"/>
          </w:rPr>
          <w:t xml:space="preserve">методики</w:t>
        </w:r>
      </w:hyperlink>
      <w:r>
        <w:rPr>
          <w:sz w:val="20"/>
        </w:rPr>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w:t>
      </w:r>
    </w:p>
    <w:p>
      <w:pPr>
        <w:pStyle w:val="0"/>
        <w:jc w:val="both"/>
      </w:pPr>
      <w:r>
        <w:rPr>
          <w:sz w:val="20"/>
        </w:rPr>
        <w:t xml:space="preserve">(абзац введен Федеральным </w:t>
      </w:r>
      <w:hyperlink w:history="0" r:id="rId103"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утверждение </w:t>
      </w:r>
      <w:hyperlink w:history="0" r:id="rId104" w:tooltip="Приказ Минприроды России от 28.11.2019 N 811 &quot;Об утверждении требований к мероприятиям по уменьшению выбросов загрязняющих веществ в атмосферный воздух в периоды неблагоприятных метеорологических условий&quot; (Зарегистрировано в Минюсте России 24.12.2019 N 56960) {КонсультантПлюс}">
        <w:r>
          <w:rPr>
            <w:sz w:val="20"/>
            <w:color w:val="0000ff"/>
          </w:rPr>
          <w:t xml:space="preserve">требований</w:t>
        </w:r>
      </w:hyperlink>
      <w:r>
        <w:rPr>
          <w:sz w:val="20"/>
        </w:rPr>
        <w:t xml:space="preserve"> к мероприятиям по уменьшению выбросов загрязняющих веществ в атмосферный воздух в периоды неблагоприятных метеорологических условий;</w:t>
      </w:r>
    </w:p>
    <w:p>
      <w:pPr>
        <w:pStyle w:val="0"/>
        <w:jc w:val="both"/>
      </w:pPr>
      <w:r>
        <w:rPr>
          <w:sz w:val="20"/>
        </w:rPr>
        <w:t xml:space="preserve">(абзац введен Федеральным </w:t>
      </w:r>
      <w:hyperlink w:history="0" r:id="rId10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утверждение </w:t>
      </w:r>
      <w:hyperlink w:history="0" r:id="rId106" w:tooltip="Приказ Минприроды России от 20.11.2019 N 779 (ред. от 28.04.2023) &quot;Об утверждении порядка проведения экспертизы программы для электронных вычислительных машин, используемой для расчетов рассеивания выбросов загрязняющих веществ в атмосферном воздухе (за исключением выбросов радиоактивных веществ)&quot; (Зарегистрировано в Минюсте России 24.12.2019 N 56961) {КонсультантПлюс}">
        <w:r>
          <w:rPr>
            <w:sz w:val="20"/>
            <w:color w:val="0000ff"/>
          </w:rPr>
          <w:t xml:space="preserve">порядка</w:t>
        </w:r>
      </w:hyperlink>
      <w:r>
        <w:rPr>
          <w:sz w:val="20"/>
        </w:rPr>
        <w:t xml:space="preserve"> проведения экспертизы программ для электронных вычислительных машин, используемых для расчетов рассеивания выбросов загрязняющих веществ в атмосферном воздухе;</w:t>
      </w:r>
    </w:p>
    <w:p>
      <w:pPr>
        <w:pStyle w:val="0"/>
        <w:jc w:val="both"/>
      </w:pPr>
      <w:r>
        <w:rPr>
          <w:sz w:val="20"/>
        </w:rPr>
        <w:t xml:space="preserve">(абзац введен Федеральным </w:t>
      </w:r>
      <w:hyperlink w:history="0" r:id="rId10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утверждение методических </w:t>
      </w:r>
      <w:hyperlink w:history="0" r:id="rId108" w:tooltip="Приказ Минприроды России от 22.11.2019 N 794 &quot;Об утверждении методических указаний по определению фонового уровня загрязнения атмосферного воздуха&quot; (Зарегистрировано в Минюсте России 24.12.2019 N 56958) {КонсультантПлюс}">
        <w:r>
          <w:rPr>
            <w:sz w:val="20"/>
            <w:color w:val="0000ff"/>
          </w:rPr>
          <w:t xml:space="preserve">указаний</w:t>
        </w:r>
      </w:hyperlink>
      <w:r>
        <w:rPr>
          <w:sz w:val="20"/>
        </w:rPr>
        <w:t xml:space="preserve"> по определению фонового уровня загрязнения атмосферного воздуха.</w:t>
      </w:r>
    </w:p>
    <w:p>
      <w:pPr>
        <w:pStyle w:val="0"/>
        <w:jc w:val="both"/>
      </w:pPr>
      <w:r>
        <w:rPr>
          <w:sz w:val="20"/>
        </w:rPr>
        <w:t xml:space="preserve">(абзац введен Федеральным </w:t>
      </w:r>
      <w:hyperlink w:history="0" r:id="rId109"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5.1 </w:t>
            </w:r>
            <w:hyperlink w:history="0" r:id="rId11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распространяется</w:t>
              </w:r>
            </w:hyperlink>
            <w:r>
              <w:rPr>
                <w:sz w:val="20"/>
                <w:color w:val="392c69"/>
              </w:rPr>
              <w:t xml:space="preserve">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5.1. Передача осуществления полномочий федеральных органов исполнительной власти в области охраны атмосферного воздуха органам исполнительной власти субъектов Российской Федерации</w:t>
      </w:r>
    </w:p>
    <w:p>
      <w:pPr>
        <w:pStyle w:val="0"/>
        <w:ind w:firstLine="540"/>
        <w:jc w:val="both"/>
      </w:pPr>
      <w:r>
        <w:rPr>
          <w:sz w:val="20"/>
        </w:rPr>
        <w:t xml:space="preserve">(введена Федеральным </w:t>
      </w:r>
      <w:hyperlink w:history="0" r:id="rId11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w:t>
      </w:r>
    </w:p>
    <w:p>
      <w:pPr>
        <w:pStyle w:val="0"/>
        <w:jc w:val="both"/>
      </w:pPr>
      <w:r>
        <w:rPr>
          <w:sz w:val="20"/>
        </w:rPr>
      </w:r>
    </w:p>
    <w:p>
      <w:pPr>
        <w:pStyle w:val="0"/>
        <w:ind w:firstLine="540"/>
        <w:jc w:val="both"/>
      </w:pPr>
      <w:r>
        <w:rPr>
          <w:sz w:val="20"/>
        </w:rPr>
        <w:t xml:space="preserve">Полномочия федеральных органов исполнительной власти в области охраны атмосферного воздуха,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w:history="0" r:id="rId112"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 Утратил силу или отменен {КонсультантПлюс}">
        <w:r>
          <w:rPr>
            <w:sz w:val="20"/>
            <w:color w:val="0000ff"/>
          </w:rPr>
          <w:t xml:space="preserve">законом</w:t>
        </w:r>
      </w:hyperlink>
      <w:r>
        <w:rPr>
          <w:sz w:val="20"/>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0"/>
      </w:pPr>
      <w:r>
        <w:rPr>
          <w:sz w:val="20"/>
        </w:rPr>
      </w:r>
    </w:p>
    <w:p>
      <w:pPr>
        <w:pStyle w:val="2"/>
        <w:outlineLvl w:val="1"/>
        <w:ind w:firstLine="540"/>
        <w:jc w:val="both"/>
      </w:pPr>
      <w:r>
        <w:rPr>
          <w:sz w:val="20"/>
        </w:rPr>
        <w:t xml:space="preserve">Статья 6. Полномочия органов государственной власти субъектов Российской Федерации в области охраны атмосферного воздуха</w:t>
      </w:r>
    </w:p>
    <w:p>
      <w:pPr>
        <w:pStyle w:val="0"/>
      </w:pPr>
      <w:r>
        <w:rPr>
          <w:sz w:val="20"/>
        </w:rPr>
      </w:r>
    </w:p>
    <w:p>
      <w:pPr>
        <w:pStyle w:val="0"/>
        <w:ind w:firstLine="540"/>
        <w:jc w:val="both"/>
      </w:pPr>
      <w:hyperlink w:history="0" r:id="rId113"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1</w:t>
        </w:r>
      </w:hyperlink>
      <w:r>
        <w:rPr>
          <w:sz w:val="20"/>
        </w:rPr>
        <w:t xml:space="preserve">. К полномочиям органов государственной власти субъектов Российской Федерации в области охраны атмосферного воздуха относятся:</w:t>
      </w:r>
    </w:p>
    <w:p>
      <w:pPr>
        <w:pStyle w:val="0"/>
        <w:spacing w:before="200" w:line-rule="auto"/>
        <w:ind w:firstLine="540"/>
        <w:jc w:val="both"/>
      </w:pPr>
      <w:r>
        <w:rPr>
          <w:sz w:val="20"/>
        </w:rPr>
        <w:t xml:space="preserve">абзац утратил силу. - Федеральный </w:t>
      </w:r>
      <w:hyperlink w:history="0" r:id="rId114"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принятие законов и иных нормативных правовых актов субъектов Российской Федерации в соответствии с федеральным законодательством, а также осуществление контроля за их исполнением;</w:t>
      </w:r>
    </w:p>
    <w:p>
      <w:pPr>
        <w:pStyle w:val="0"/>
        <w:jc w:val="both"/>
      </w:pPr>
      <w:r>
        <w:rPr>
          <w:sz w:val="20"/>
        </w:rPr>
        <w:t xml:space="preserve">(в ред. Федерального </w:t>
      </w:r>
      <w:hyperlink w:history="0" r:id="rId115"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p>
      <w:pPr>
        <w:pStyle w:val="0"/>
        <w:spacing w:before="200" w:line-rule="auto"/>
        <w:ind w:firstLine="540"/>
        <w:jc w:val="both"/>
      </w:pPr>
      <w:r>
        <w:rPr>
          <w:sz w:val="20"/>
        </w:rPr>
        <w:t xml:space="preserve">абзац утратил силу. - Федеральный </w:t>
      </w:r>
      <w:hyperlink w:history="0" r:id="rId116"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разработка и реализация региональных целевых программ охраны атмосферного воздуха;</w:t>
      </w:r>
    </w:p>
    <w:p>
      <w:pPr>
        <w:pStyle w:val="0"/>
        <w:spacing w:before="200" w:line-rule="auto"/>
        <w:ind w:firstLine="540"/>
        <w:jc w:val="both"/>
      </w:pPr>
      <w:r>
        <w:rPr>
          <w:sz w:val="20"/>
        </w:rPr>
        <w:t xml:space="preserve">абзац утратил силу. - Федеральный </w:t>
      </w:r>
      <w:hyperlink w:history="0" r:id="rId117"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участие в организации и проведении государственного мониторинга атмосферного воздуха;</w:t>
      </w:r>
    </w:p>
    <w:p>
      <w:pPr>
        <w:pStyle w:val="0"/>
        <w:jc w:val="both"/>
      </w:pPr>
      <w:r>
        <w:rPr>
          <w:sz w:val="20"/>
        </w:rPr>
        <w:t xml:space="preserve">(в ред. Федерального </w:t>
      </w:r>
      <w:hyperlink w:history="0" r:id="rId118"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проведение мероприятий по защите населения при чрезвычайных ситуациях, представляющих угрозу для жизни и здоровья людей в результате загрязнения атмосферного воздуха;</w:t>
      </w:r>
    </w:p>
    <w:p>
      <w:pPr>
        <w:pStyle w:val="0"/>
        <w:spacing w:before="200" w:line-rule="auto"/>
        <w:ind w:firstLine="540"/>
        <w:jc w:val="both"/>
      </w:pPr>
      <w:r>
        <w:rPr>
          <w:sz w:val="20"/>
        </w:rPr>
        <w:t xml:space="preserve">абзац утратил силу. - Федеральный </w:t>
      </w:r>
      <w:hyperlink w:history="0" r:id="rId119"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осуществление в пределах своей компетенции координации деятельности физических и юридических лиц в области охраны атмосферного воздуха;</w:t>
      </w:r>
    </w:p>
    <w:p>
      <w:pPr>
        <w:pStyle w:val="0"/>
        <w:spacing w:before="200" w:line-rule="auto"/>
        <w:ind w:firstLine="540"/>
        <w:jc w:val="both"/>
      </w:pPr>
      <w:r>
        <w:rPr>
          <w:sz w:val="20"/>
        </w:rPr>
        <w:t xml:space="preserve">информирование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w:t>
      </w:r>
    </w:p>
    <w:p>
      <w:pPr>
        <w:pStyle w:val="0"/>
        <w:spacing w:before="200" w:line-rule="auto"/>
        <w:ind w:firstLine="540"/>
        <w:jc w:val="both"/>
      </w:pPr>
      <w:r>
        <w:rPr>
          <w:sz w:val="20"/>
        </w:rPr>
        <w:t xml:space="preserve">абзац утратил силу. - Федеральный </w:t>
      </w:r>
      <w:hyperlink w:history="0" r:id="rId12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участие в проведении государственной политики в области охраны атмосферного воздуха на соответствующей территории субъекта Российской Федерации;</w:t>
      </w:r>
    </w:p>
    <w:p>
      <w:pPr>
        <w:pStyle w:val="0"/>
        <w:jc w:val="both"/>
      </w:pPr>
      <w:r>
        <w:rPr>
          <w:sz w:val="20"/>
        </w:rPr>
        <w:t xml:space="preserve">(абзац введен Федеральным </w:t>
      </w:r>
      <w:hyperlink w:history="0" r:id="rId121"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p>
      <w:pPr>
        <w:pStyle w:val="0"/>
        <w:spacing w:before="200" w:line-rule="auto"/>
        <w:ind w:firstLine="540"/>
        <w:jc w:val="both"/>
      </w:pPr>
      <w:r>
        <w:rPr>
          <w:sz w:val="20"/>
        </w:rPr>
        <w:t xml:space="preserve">право принятия и реализации региональных программ в области охраны атмосферного воздуха, в том числе в целях снижения выбросов загрязняющих веществ в атмосферный воздух,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w:t>
      </w:r>
    </w:p>
    <w:p>
      <w:pPr>
        <w:pStyle w:val="0"/>
        <w:jc w:val="both"/>
      </w:pPr>
      <w:r>
        <w:rPr>
          <w:sz w:val="20"/>
        </w:rPr>
        <w:t xml:space="preserve">(абзац введен Федеральным </w:t>
      </w:r>
      <w:hyperlink w:history="0" r:id="rId122"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 в ред. Федеральных законов от 26.07.2019 </w:t>
      </w:r>
      <w:hyperlink w:history="0" r:id="rId123"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124"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w:t>
      </w:r>
    </w:p>
    <w:p>
      <w:pPr>
        <w:pStyle w:val="0"/>
        <w:jc w:val="both"/>
      </w:pPr>
      <w:r>
        <w:rPr>
          <w:sz w:val="20"/>
        </w:rPr>
        <w:t xml:space="preserve">(в ред. Федерального </w:t>
      </w:r>
      <w:hyperlink w:history="0" r:id="rId125"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введение ограничений на передвижение транспортных средств в населенных пунктах, местах отдыха и туризма, на особо охраняемых территориях в целях снижения выбросов загрязняющих веществ в атмосферный воздух;</w:t>
      </w:r>
    </w:p>
    <w:p>
      <w:pPr>
        <w:pStyle w:val="0"/>
        <w:jc w:val="both"/>
      </w:pPr>
      <w:r>
        <w:rPr>
          <w:sz w:val="20"/>
        </w:rPr>
        <w:t xml:space="preserve">(абзац введен Федеральным </w:t>
      </w:r>
      <w:hyperlink w:history="0" r:id="rId126"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 в ред. Федеральных законов от 26.07.2019 </w:t>
      </w:r>
      <w:hyperlink w:history="0" r:id="rId12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12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предъявление исков о возмещении вреда окружающей среде, причиненного в результате нарушения законодательства в области охраны атмосферного воздуха;</w:t>
      </w:r>
    </w:p>
    <w:p>
      <w:pPr>
        <w:pStyle w:val="0"/>
        <w:jc w:val="both"/>
      </w:pPr>
      <w:r>
        <w:rPr>
          <w:sz w:val="20"/>
        </w:rPr>
        <w:t xml:space="preserve">(абзац введен Федеральным </w:t>
      </w:r>
      <w:hyperlink w:history="0" r:id="rId129"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 в ред. Федеральных законов от 25.06.2012 </w:t>
      </w:r>
      <w:hyperlink w:history="0" r:id="rId130"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11.06.2021 </w:t>
      </w:r>
      <w:hyperlink w:history="0" r:id="rId13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установление целевых показателей объема или массы выбросов загрязняющих веществ в атмосферный воздух на территории субъекта Российской Федерации и сроков их снижения.</w:t>
      </w:r>
    </w:p>
    <w:p>
      <w:pPr>
        <w:pStyle w:val="0"/>
        <w:jc w:val="both"/>
      </w:pPr>
      <w:r>
        <w:rPr>
          <w:sz w:val="20"/>
        </w:rPr>
        <w:t xml:space="preserve">(абзац введен Федеральным </w:t>
      </w:r>
      <w:hyperlink w:history="0" r:id="rId132"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 в ред. Федерального </w:t>
      </w:r>
      <w:hyperlink w:history="0" r:id="rId133"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6 не применяется при проведении эксперимента по квотированию выбросов загрязняющих веществ (</w:t>
            </w:r>
            <w:hyperlink w:history="0" r:id="rId134"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ФЗ</w:t>
              </w:r>
            </w:hyperlink>
            <w:r>
              <w:rPr>
                <w:sz w:val="20"/>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Органы государственной власти субъектов Российской Федерации вправе организовать проведение сводных расчетов загрязнения атмосферного воздуха, включая их актуализацию, на территории соответствующего субъекта Российской Федерации.</w:t>
      </w:r>
    </w:p>
    <w:p>
      <w:pPr>
        <w:pStyle w:val="0"/>
        <w:jc w:val="both"/>
      </w:pPr>
      <w:r>
        <w:rPr>
          <w:sz w:val="20"/>
        </w:rPr>
        <w:t xml:space="preserve">(п. 2 введен Федеральным </w:t>
      </w:r>
      <w:hyperlink w:history="0" r:id="rId13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pPr>
      <w:r>
        <w:rPr>
          <w:sz w:val="20"/>
        </w:rPr>
      </w:r>
    </w:p>
    <w:p>
      <w:pPr>
        <w:pStyle w:val="2"/>
        <w:outlineLvl w:val="1"/>
        <w:ind w:firstLine="540"/>
        <w:jc w:val="both"/>
      </w:pPr>
      <w:r>
        <w:rPr>
          <w:sz w:val="20"/>
        </w:rPr>
        <w:t xml:space="preserve">Статья 7. Полномочия органов местного самоуправления в области охраны атмосферного воздуха</w:t>
      </w:r>
    </w:p>
    <w:p>
      <w:pPr>
        <w:pStyle w:val="0"/>
      </w:pPr>
      <w:r>
        <w:rPr>
          <w:sz w:val="20"/>
        </w:rPr>
      </w:r>
    </w:p>
    <w:p>
      <w:pPr>
        <w:pStyle w:val="0"/>
        <w:ind w:firstLine="540"/>
        <w:jc w:val="both"/>
      </w:pPr>
      <w:r>
        <w:rPr>
          <w:sz w:val="20"/>
        </w:rPr>
        <w:t xml:space="preserve">Органы местного самоуправления могут наделяться отдельными государственными полномочиями в области охраны атмосферного воздуха в порядке, установленном законодательством Российской Федерации.</w:t>
      </w:r>
    </w:p>
    <w:p>
      <w:pPr>
        <w:pStyle w:val="0"/>
      </w:pPr>
      <w:r>
        <w:rPr>
          <w:sz w:val="20"/>
        </w:rPr>
      </w:r>
    </w:p>
    <w:p>
      <w:pPr>
        <w:pStyle w:val="2"/>
        <w:outlineLvl w:val="1"/>
        <w:ind w:firstLine="540"/>
        <w:jc w:val="both"/>
      </w:pPr>
      <w:r>
        <w:rPr>
          <w:sz w:val="20"/>
        </w:rPr>
        <w:t xml:space="preserve">Статья 8. Утратила силу. - Федеральный </w:t>
      </w:r>
      <w:hyperlink w:history="0" r:id="rId136"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0"/>
        <w:jc w:val="center"/>
      </w:pPr>
      <w:r>
        <w:rPr>
          <w:sz w:val="20"/>
        </w:rPr>
        <w:t xml:space="preserve">Глава III. ОРГАНИЗАЦИЯ ДЕЯТЕЛЬНОСТИ В ОБЛАСТИ</w:t>
      </w:r>
    </w:p>
    <w:p>
      <w:pPr>
        <w:pStyle w:val="2"/>
        <w:jc w:val="center"/>
      </w:pPr>
      <w:r>
        <w:rPr>
          <w:sz w:val="20"/>
        </w:rPr>
        <w:t xml:space="preserve">ОХРАНЫ АТМОСФЕРНОГО ВОЗДУХА</w:t>
      </w:r>
    </w:p>
    <w:p>
      <w:pPr>
        <w:pStyle w:val="0"/>
      </w:pPr>
      <w:r>
        <w:rPr>
          <w:sz w:val="20"/>
        </w:rPr>
      </w:r>
    </w:p>
    <w:p>
      <w:pPr>
        <w:pStyle w:val="2"/>
        <w:outlineLvl w:val="1"/>
        <w:ind w:firstLine="540"/>
        <w:jc w:val="both"/>
      </w:pPr>
      <w:r>
        <w:rPr>
          <w:sz w:val="20"/>
        </w:rPr>
        <w:t xml:space="preserve">Статьи 9 - 10. Утратили силу. - Федеральный </w:t>
      </w:r>
      <w:hyperlink w:history="0" r:id="rId137"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ind w:firstLine="540"/>
        <w:jc w:val="both"/>
      </w:pPr>
      <w:r>
        <w:rPr>
          <w:sz w:val="20"/>
        </w:rPr>
      </w:r>
    </w:p>
    <w:p>
      <w:pPr>
        <w:pStyle w:val="2"/>
        <w:outlineLvl w:val="1"/>
        <w:ind w:firstLine="540"/>
        <w:jc w:val="both"/>
      </w:pPr>
      <w:r>
        <w:rPr>
          <w:sz w:val="20"/>
        </w:rPr>
        <w:t xml:space="preserve">Статья 11.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физического воздействия на атмосферный воздух</w:t>
      </w:r>
    </w:p>
    <w:p>
      <w:pPr>
        <w:pStyle w:val="0"/>
        <w:jc w:val="both"/>
      </w:pPr>
      <w:r>
        <w:rPr>
          <w:sz w:val="20"/>
        </w:rPr>
        <w:t xml:space="preserve">(в ред. Федерального </w:t>
      </w:r>
      <w:hyperlink w:history="0" r:id="rId13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0"/>
        <w:ind w:firstLine="540"/>
        <w:jc w:val="both"/>
      </w:pPr>
      <w:r>
        <w:rPr>
          <w:sz w:val="20"/>
        </w:rPr>
        <w:t xml:space="preserve">1. В целях определения безопасности и (или) безвредности воздействия загрязняющих веществ и физических факторов на здоровье человека и окружающую среду, а также в целях оценки состояния атмосферного воздуха устанавливаются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физических воздействий на атмосферный воздух.</w:t>
      </w:r>
    </w:p>
    <w:p>
      <w:pPr>
        <w:pStyle w:val="0"/>
        <w:jc w:val="both"/>
      </w:pPr>
      <w:r>
        <w:rPr>
          <w:sz w:val="20"/>
        </w:rPr>
        <w:t xml:space="preserve">(п. 1 в ред. Федерального </w:t>
      </w:r>
      <w:hyperlink w:history="0" r:id="rId139"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2.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физических воздействий на атмосферный воздух устанавливаются и пересматриваются в </w:t>
      </w:r>
      <w:hyperlink w:history="0" r:id="rId140" w:tooltip="Постановление Правительства РФ от 02.03.2000 N 182 (ред. от 13.02.2019) &quot;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их) веществ и потенциально опасных веществ&quot; {КонсультантПлюс}">
        <w:r>
          <w:rPr>
            <w:sz w:val="20"/>
            <w:color w:val="0000ff"/>
          </w:rPr>
          <w:t xml:space="preserve">порядке,</w:t>
        </w:r>
      </w:hyperlink>
      <w:r>
        <w:rPr>
          <w:sz w:val="20"/>
        </w:rPr>
        <w:t xml:space="preserve"> определенном Правительством Российской Федерации.</w:t>
      </w:r>
    </w:p>
    <w:p>
      <w:pPr>
        <w:pStyle w:val="0"/>
        <w:jc w:val="both"/>
      </w:pPr>
      <w:r>
        <w:rPr>
          <w:sz w:val="20"/>
        </w:rPr>
        <w:t xml:space="preserve">(в ред. Федерального </w:t>
      </w:r>
      <w:hyperlink w:history="0" r:id="rId141"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2"/>
        <w:outlineLvl w:val="1"/>
        <w:ind w:firstLine="540"/>
        <w:jc w:val="both"/>
      </w:pPr>
      <w:r>
        <w:rPr>
          <w:sz w:val="20"/>
        </w:rPr>
        <w:t xml:space="preserve">Статья 12. Нормативы допустимого воздействия на окружающую среду для атмосферного воздуха</w:t>
      </w:r>
    </w:p>
    <w:p>
      <w:pPr>
        <w:pStyle w:val="0"/>
        <w:jc w:val="both"/>
      </w:pPr>
      <w:r>
        <w:rPr>
          <w:sz w:val="20"/>
        </w:rPr>
        <w:t xml:space="preserve">(в ред. Федерального </w:t>
      </w:r>
      <w:hyperlink w:history="0" r:id="rId142"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ind w:firstLine="540"/>
        <w:jc w:val="both"/>
      </w:pPr>
      <w:r>
        <w:rPr>
          <w:sz w:val="20"/>
        </w:rPr>
        <w:t xml:space="preserve">(в ред. Федерального </w:t>
      </w:r>
      <w:hyperlink w:history="0" r:id="rId14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 (ред. 28.12.2017))</w:t>
      </w:r>
    </w:p>
    <w:p>
      <w:pPr>
        <w:pStyle w:val="0"/>
        <w:ind w:firstLine="540"/>
        <w:jc w:val="both"/>
      </w:pPr>
      <w:r>
        <w:rPr>
          <w:sz w:val="20"/>
        </w:rPr>
      </w:r>
    </w:p>
    <w:p>
      <w:pPr>
        <w:pStyle w:val="0"/>
        <w:ind w:firstLine="540"/>
        <w:jc w:val="both"/>
      </w:pPr>
      <w:r>
        <w:rPr>
          <w:sz w:val="20"/>
        </w:rPr>
        <w:t xml:space="preserve">1. В целях предотвращения вредного воздействия на здоровье человека и негативного воздействия на окружающую среду устанавливаются следующие нормативы допустимого воздействия на окружающую среду для атмосферного воздуха:</w:t>
      </w:r>
    </w:p>
    <w:p>
      <w:pPr>
        <w:pStyle w:val="0"/>
        <w:jc w:val="both"/>
      </w:pPr>
      <w:r>
        <w:rPr>
          <w:sz w:val="20"/>
        </w:rPr>
        <w:t xml:space="preserve">(в ред. Федерального </w:t>
      </w:r>
      <w:hyperlink w:history="0" r:id="rId144"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предельно допустимые выбросы;</w:t>
      </w:r>
    </w:p>
    <w:p>
      <w:pPr>
        <w:pStyle w:val="0"/>
        <w:spacing w:before="200" w:line-rule="auto"/>
        <w:ind w:firstLine="540"/>
        <w:jc w:val="both"/>
      </w:pPr>
      <w:r>
        <w:rPr>
          <w:sz w:val="20"/>
        </w:rPr>
        <w:t xml:space="preserve">предельно допустимые нормативы физических воздействий на атмосферный воздух;</w:t>
      </w:r>
    </w:p>
    <w:p>
      <w:pPr>
        <w:pStyle w:val="0"/>
        <w:jc w:val="both"/>
      </w:pPr>
      <w:r>
        <w:rPr>
          <w:sz w:val="20"/>
        </w:rPr>
        <w:t xml:space="preserve">(в ред. Федерального </w:t>
      </w:r>
      <w:hyperlink w:history="0" r:id="rId145"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технологические нормативы выбросов;</w:t>
      </w:r>
    </w:p>
    <w:p>
      <w:pPr>
        <w:pStyle w:val="0"/>
        <w:spacing w:before="200" w:line-rule="auto"/>
        <w:ind w:firstLine="540"/>
        <w:jc w:val="both"/>
      </w:pPr>
      <w:r>
        <w:rPr>
          <w:sz w:val="20"/>
        </w:rPr>
        <w:t xml:space="preserve">технические нормативы выбросов.</w:t>
      </w:r>
    </w:p>
    <w:p>
      <w:pPr>
        <w:pStyle w:val="0"/>
        <w:spacing w:before="200" w:line-rule="auto"/>
        <w:ind w:firstLine="540"/>
        <w:jc w:val="both"/>
      </w:pPr>
      <w:r>
        <w:rPr>
          <w:sz w:val="20"/>
        </w:rPr>
        <w:t xml:space="preserve">2. Предельно допустимые выбросы определяются в отношении загрязняющих веществ, </w:t>
      </w:r>
      <w:hyperlink w:history="0" r:id="rId146" w:tooltip="Распоряжение Правительства РФ от 20.10.2023 N 2909-р (ред. от 23.12.2023)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 в соответствии с законодательством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w:t>
      </w:r>
    </w:p>
    <w:p>
      <w:pPr>
        <w:pStyle w:val="0"/>
        <w:jc w:val="both"/>
      </w:pPr>
      <w:r>
        <w:rPr>
          <w:sz w:val="20"/>
        </w:rPr>
        <w:t xml:space="preserve">(в ред. Федерального </w:t>
      </w:r>
      <w:hyperlink w:history="0" r:id="rId14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2.1. При определении предельно допустимых выбросов (за исключением выбросов радиоактивных веществ) применяются </w:t>
      </w:r>
      <w:hyperlink w:history="0" r:id="rId148" w:tooltip="Приказ Минприроды России от 06.06.2017 N 273 &quot;Об утверждении методов расчетов рассеивания выбросов вредных (загрязняющих) веществ в атмосферном воздухе&quot; (Зарегистрировано в Минюсте России 10.08.2017 N 47734) {КонсультантПлюс}">
        <w:r>
          <w:rPr>
            <w:sz w:val="20"/>
            <w:color w:val="0000ff"/>
          </w:rPr>
          <w:t xml:space="preserve">методы</w:t>
        </w:r>
      </w:hyperlink>
      <w:r>
        <w:rPr>
          <w:sz w:val="20"/>
        </w:rPr>
        <w:t xml:space="preserve"> расчетов рассеивания выбросов загрязняющих веществ в атмосферном воздухе,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w:t>
      </w:r>
      <w:hyperlink w:history="0" r:id="rId149" w:tooltip="Приказ Ростехнадзора от 07.11.2012 N 639 (ред. от 28.06.2017) &quot;Об утверждении Методики разработки и установления нормативов предельно допустимых выбросов радиоактивных веществ в атмосферный воздух&quot; (Зарегистрировано в Минюсте России 18.01.2013 N 26595) {КонсультантПлюс}">
        <w:r>
          <w:rPr>
            <w:sz w:val="20"/>
            <w:color w:val="0000ff"/>
          </w:rPr>
          <w:t xml:space="preserve">Методики</w:t>
        </w:r>
      </w:hyperlink>
      <w:r>
        <w:rPr>
          <w:sz w:val="20"/>
        </w:rPr>
        <w:t xml:space="preserve"> разработки и установления нормативов предельно допустимых выбросов радиоактивных веществ в атмосферный воздух утверждаются органом, уполномоченным на осуществление федерального государственного надзора в области использования атомной энергии.</w:t>
      </w:r>
    </w:p>
    <w:p>
      <w:pPr>
        <w:pStyle w:val="0"/>
        <w:jc w:val="both"/>
      </w:pPr>
      <w:r>
        <w:rPr>
          <w:sz w:val="20"/>
        </w:rPr>
        <w:t xml:space="preserve">(п. 2.1 введен Федеральным </w:t>
      </w:r>
      <w:hyperlink w:history="0" r:id="rId15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2.2 ст. 12 не применяется при проведении эксперимента по квотированию выбросов загрязняющих веществ (</w:t>
            </w:r>
            <w:hyperlink w:history="0" r:id="rId151"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ФЗ</w:t>
              </w:r>
            </w:hyperlink>
            <w:r>
              <w:rPr>
                <w:sz w:val="20"/>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2.2. Программы для электронных вычислительных машин, используемые для расчетов рассеивания выбросов загрязняющих веществ в атмосферном воздухе (за исключением выбросов радиоактивных веществ), подлежат экспертизе, которая проводится федеральным органом исполнительной власти в области гидрометеорологии и смежных с ней областях, в целях признания соответствия указанных программ формулам и алгоритмам расчетов, включенным в утвержденные методы расчетов рассеивания выбросов загрязняющих веществ в атмосферном воздухе.</w:t>
      </w:r>
    </w:p>
    <w:p>
      <w:pPr>
        <w:pStyle w:val="0"/>
        <w:spacing w:before="200" w:line-rule="auto"/>
        <w:ind w:firstLine="540"/>
        <w:jc w:val="both"/>
      </w:pPr>
      <w:r>
        <w:rPr>
          <w:sz w:val="20"/>
        </w:rPr>
        <w:t xml:space="preserve">Экспертиза программы для электронных вычислительных машин, используемых для расчетов рассеивания выбросов загрязняющих веществ в атмосферном воздухе (за исключением выбросов радиоактивных веществ), проводится за счет средств правообладателя такой программы в </w:t>
      </w:r>
      <w:hyperlink w:history="0" r:id="rId152" w:tooltip="Приказ Минприроды России от 20.11.2019 N 779 (ред. от 28.04.2023) &quot;Об утверждении порядка проведения экспертизы программы для электронных вычислительных машин, используемой для расчетов рассеивания выбросов загрязняющих веществ в атмосферном воздухе (за исключением выбросов радиоактивных веществ)&quot; (Зарегистрировано в Минюсте России 24.12.2019 N 56961)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Экспертиза программы для электронных вычислительных машин, используемых для расчетов рассеивания выбросов радиоактивных веществ в атмосферном воздухе, проводится в соответствии с </w:t>
      </w:r>
      <w:hyperlink w:history="0" r:id="rId153" w:tooltip="Федеральный закон от 21.11.1995 N 170-ФЗ (ред. от 28.06.2022) &quot;Об использовании атомной энергии&quot; {КонсультантПлюс}">
        <w:r>
          <w:rPr>
            <w:sz w:val="20"/>
            <w:color w:val="0000ff"/>
          </w:rPr>
          <w:t xml:space="preserve">законодательством</w:t>
        </w:r>
      </w:hyperlink>
      <w:r>
        <w:rPr>
          <w:sz w:val="20"/>
        </w:rPr>
        <w:t xml:space="preserve"> Российской Федерации в области использования атомной энергии.</w:t>
      </w:r>
    </w:p>
    <w:p>
      <w:pPr>
        <w:pStyle w:val="0"/>
        <w:jc w:val="both"/>
      </w:pPr>
      <w:r>
        <w:rPr>
          <w:sz w:val="20"/>
        </w:rPr>
        <w:t xml:space="preserve">(п. 2.2 введен Федеральным </w:t>
      </w:r>
      <w:hyperlink w:history="0" r:id="rId154"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2.3. Фоновый уровень загрязнения атмосферного воздуха определяется на основании данных государственного мониторинга атмосферного воздуха в соответствии с </w:t>
      </w:r>
      <w:hyperlink w:history="0" r:id="rId155" w:tooltip="Приказ Минприроды России от 22.11.2019 N 794 &quot;Об утверждении методических указаний по определению фонового уровня загрязнения атмосферного воздуха&quot; (Зарегистрировано в Минюсте России 24.12.2019 N 56958) {КонсультантПлюс}">
        <w:r>
          <w:rPr>
            <w:sz w:val="20"/>
            <w:color w:val="0000ff"/>
          </w:rPr>
          <w:t xml:space="preserve">методическими указаниями</w:t>
        </w:r>
      </w:hyperlink>
      <w:r>
        <w:rPr>
          <w:sz w:val="20"/>
        </w:rPr>
        <w:t xml:space="preserve">,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При наличии сводных расчетов загрязнения атмосферного воздуха на территории населенного пункта, его части или на территории индустриального (промышленного) парка 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основании данных сводных расчетов загрязнения атмосферного воздуха.</w:t>
      </w:r>
    </w:p>
    <w:p>
      <w:pPr>
        <w:pStyle w:val="0"/>
        <w:jc w:val="both"/>
      </w:pPr>
      <w:r>
        <w:rPr>
          <w:sz w:val="20"/>
        </w:rPr>
        <w:t xml:space="preserve">(п. 2.3 введен Федеральным </w:t>
      </w:r>
      <w:hyperlink w:history="0" r:id="rId156"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3. Технологический норматив выброса устанавливается в соответствии с </w:t>
      </w:r>
      <w:hyperlink w:history="0" r:id="rId157"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в области охраны окружающей среды.</w:t>
      </w:r>
    </w:p>
    <w:p>
      <w:pPr>
        <w:pStyle w:val="0"/>
        <w:spacing w:before="200" w:line-rule="auto"/>
        <w:ind w:firstLine="540"/>
        <w:jc w:val="both"/>
      </w:pPr>
      <w:r>
        <w:rPr>
          <w:sz w:val="20"/>
        </w:rPr>
        <w:t xml:space="preserve">4. При невозможности соблюдения предельно допустимых выбросов и (или) технологических нормативов выбросов для действующего стационарного источника и (или) совокупности действующих стационарных источников устанавливаются временно разрешенные выбросы в соответствии с </w:t>
      </w:r>
      <w:hyperlink w:history="0" r:id="rId158"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в области охраны окружающей среды на период поэтапного достижения предельно допустимых выбросов и (или) технологических нормативов выбросов.</w:t>
      </w:r>
    </w:p>
    <w:p>
      <w:pPr>
        <w:pStyle w:val="0"/>
        <w:spacing w:before="200" w:line-rule="auto"/>
        <w:ind w:firstLine="540"/>
        <w:jc w:val="both"/>
      </w:pPr>
      <w:r>
        <w:rPr>
          <w:sz w:val="20"/>
        </w:rPr>
        <w:t xml:space="preserve">5. Для стационарных источников предельно допустимые выбросы, временно разрешенные выбросы, предельно допустимые нормативы физических воздействий на атмосферный воздух и методы их определения разрабатываются и утверждаются в </w:t>
      </w:r>
      <w:hyperlink w:history="0" r:id="rId159" w:tooltip="Постановление Правительства РФ от 09.12.2020 N 2055 (ред. от 08.02.2023) &quot;О предельно допустимых выбросах, временно разрешенных выбросах, предельно допустимых нормативах вредных физических воздействий на атмосферный воздух и разрешениях на выбросы загрязняющих веществ в атмосферный воздух&quot; (вместе с &quot;Положением о предельно допустимых выбросах, временно разрешенных выбросах, предельно допустимых нормативах вредных физических воздействий на атмосферный воздух и разрешениях на выбросы загрязняющих веществ в ат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160"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6. Для передвижных источников технические нормативы выбросов устанавливаются техническими регламентами, принимаемыми в соответствии с законодательством Российской Федерации о техническом регулировании.</w:t>
      </w:r>
    </w:p>
    <w:p>
      <w:pPr>
        <w:pStyle w:val="0"/>
      </w:pPr>
      <w:r>
        <w:rPr>
          <w:sz w:val="20"/>
        </w:rPr>
      </w:r>
    </w:p>
    <w:p>
      <w:pPr>
        <w:pStyle w:val="2"/>
        <w:outlineLvl w:val="1"/>
        <w:ind w:firstLine="540"/>
        <w:jc w:val="both"/>
      </w:pPr>
      <w:r>
        <w:rPr>
          <w:sz w:val="20"/>
        </w:rPr>
        <w:t xml:space="preserve">Статья 13. Государственная регистрация загрязняющих веществ и потенциально опасных веществ</w:t>
      </w:r>
    </w:p>
    <w:p>
      <w:pPr>
        <w:pStyle w:val="0"/>
        <w:jc w:val="both"/>
      </w:pPr>
      <w:r>
        <w:rPr>
          <w:sz w:val="20"/>
        </w:rPr>
        <w:t xml:space="preserve">(в ред. Федерального </w:t>
      </w:r>
      <w:hyperlink w:history="0" r:id="rId161"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pPr>
      <w:r>
        <w:rPr>
          <w:sz w:val="20"/>
        </w:rPr>
      </w:r>
    </w:p>
    <w:p>
      <w:pPr>
        <w:pStyle w:val="0"/>
        <w:ind w:firstLine="540"/>
        <w:jc w:val="both"/>
      </w:pPr>
      <w:r>
        <w:rPr>
          <w:sz w:val="20"/>
        </w:rPr>
        <w:t xml:space="preserve">Федеральный орган исполнительной власти в области охраны окружающей среды совместно с другими федеральными органами исполнительной власти осуществляет организацию регистрационных испытаний загрязняющих веществ и потенциально опасных веществ, которые оказывают или могут оказывать вредное воздействие на человека и негативное воздействие на окружающую среду, и их государственную регистрацию в соответствии с </w:t>
      </w:r>
      <w:hyperlink w:history="0" r:id="rId162" w:tooltip="Постановление Правительства РФ от 02.03.2000 N 182 (ред. от 13.02.2019) &quot;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их) веществ и потенциально опасных веществ&quot; {КонсультантПлюс}">
        <w:r>
          <w:rPr>
            <w:sz w:val="20"/>
            <w:color w:val="0000ff"/>
          </w:rPr>
          <w:t xml:space="preserve">положением</w:t>
        </w:r>
      </w:hyperlink>
      <w:r>
        <w:rPr>
          <w:sz w:val="20"/>
        </w:rPr>
        <w:t xml:space="preserve">, утвержденным Правительством Российской Федерации.</w:t>
      </w:r>
    </w:p>
    <w:p>
      <w:pPr>
        <w:pStyle w:val="0"/>
        <w:jc w:val="both"/>
      </w:pPr>
      <w:r>
        <w:rPr>
          <w:sz w:val="20"/>
        </w:rPr>
        <w:t xml:space="preserve">(в ред. Федеральных законов от 22.08.2004 </w:t>
      </w:r>
      <w:hyperlink w:history="0" r:id="rId163"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30.12.2008 </w:t>
      </w:r>
      <w:hyperlink w:history="0" r:id="rId16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26.07.2019 </w:t>
      </w:r>
      <w:hyperlink w:history="0" r:id="rId16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166"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pPr>
      <w:r>
        <w:rPr>
          <w:sz w:val="20"/>
        </w:rPr>
      </w:r>
    </w:p>
    <w:p>
      <w:pPr>
        <w:pStyle w:val="2"/>
        <w:outlineLvl w:val="1"/>
        <w:ind w:firstLine="540"/>
        <w:jc w:val="both"/>
      </w:pPr>
      <w:r>
        <w:rPr>
          <w:sz w:val="20"/>
        </w:rPr>
        <w:t xml:space="preserve">Статья 13.1. Разрешение на временные выбросы, комплексное экологическое разрешение и декларация о воздействии на окружающую среду в области охраны атмосферного воздуха</w:t>
      </w:r>
    </w:p>
    <w:p>
      <w:pPr>
        <w:pStyle w:val="0"/>
        <w:ind w:firstLine="540"/>
        <w:jc w:val="both"/>
      </w:pPr>
      <w:r>
        <w:rPr>
          <w:sz w:val="20"/>
        </w:rPr>
        <w:t xml:space="preserve">(введена Федеральным </w:t>
      </w:r>
      <w:hyperlink w:history="0" r:id="rId167"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законом</w:t>
        </w:r>
      </w:hyperlink>
      <w:r>
        <w:rPr>
          <w:sz w:val="20"/>
        </w:rPr>
        <w:t xml:space="preserve"> от 13.06.2023 N 255-ФЗ)</w:t>
      </w:r>
    </w:p>
    <w:p>
      <w:pPr>
        <w:pStyle w:val="0"/>
        <w:ind w:firstLine="540"/>
        <w:jc w:val="both"/>
      </w:pPr>
      <w:r>
        <w:rPr>
          <w:sz w:val="20"/>
        </w:rPr>
      </w:r>
    </w:p>
    <w:p>
      <w:pPr>
        <w:pStyle w:val="0"/>
        <w:ind w:firstLine="540"/>
        <w:jc w:val="both"/>
      </w:pPr>
      <w:r>
        <w:rPr>
          <w:sz w:val="20"/>
        </w:rPr>
        <w:t xml:space="preserve">1. Для объектов, оказывающих негативное воздействие на окружающую среду, величина выбросов загрязняющих веществ в атмосферный воздух, за исключением выбросов радиоактивных веществ, устанавливается разрешением на временные выбросы, комплексным экологическим разрешением или указывается в декларации о воздействии на окружающую среду в случаях, предусмотренных законодательством в области охраны окружающей среды.</w:t>
      </w:r>
    </w:p>
    <w:p>
      <w:pPr>
        <w:pStyle w:val="0"/>
        <w:spacing w:before="200" w:line-rule="auto"/>
        <w:ind w:firstLine="540"/>
        <w:jc w:val="both"/>
      </w:pPr>
      <w:r>
        <w:rPr>
          <w:sz w:val="20"/>
        </w:rPr>
        <w:t xml:space="preserve">2. Выбросы загрязняющих веществ в атмосферный воздух на объектах I категории осуществляются на основании комплексного экологического разрешения.</w:t>
      </w:r>
    </w:p>
    <w:p>
      <w:pPr>
        <w:pStyle w:val="0"/>
        <w:spacing w:before="200" w:line-rule="auto"/>
        <w:ind w:firstLine="540"/>
        <w:jc w:val="both"/>
      </w:pPr>
      <w:r>
        <w:rPr>
          <w:sz w:val="20"/>
        </w:rPr>
        <w:t xml:space="preserve">3. Выбросы загрязняющих веществ в атмосферный воздух на объектах II категории, за исключением выбросов радиоактивных веществ, осуществляются на основании декларации о воздействии на окружающую среду, а также могут осуществляться на основании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w:t>
      </w:r>
    </w:p>
    <w:p>
      <w:pPr>
        <w:pStyle w:val="0"/>
        <w:spacing w:before="200" w:line-rule="auto"/>
        <w:ind w:firstLine="540"/>
        <w:jc w:val="both"/>
      </w:pPr>
      <w:r>
        <w:rPr>
          <w:sz w:val="20"/>
        </w:rPr>
        <w:t xml:space="preserve">4. Для осуществления выбросов загрязняющих веществ в атмосферный воздух на объектах III и IV категорий получение комплексного экологического разрешения и заполнение декларации о воздействии на окружающую среду не требуются.</w:t>
      </w:r>
    </w:p>
    <w:p>
      <w:pPr>
        <w:pStyle w:val="0"/>
        <w:spacing w:before="200" w:line-rule="auto"/>
        <w:ind w:firstLine="540"/>
        <w:jc w:val="both"/>
      </w:pPr>
      <w:r>
        <w:rPr>
          <w:sz w:val="20"/>
        </w:rPr>
        <w:t xml:space="preserve">5. Для осуществления выбросов загрязняющих веществ в атмосферный воздух с превышением предельно допустимых выбросов на объектах II и III категорий требуется получение разрешений на временные выбросы на период поэтапного достижения предельно допустимых выбросов в соответствии с законодательством в области охраны окружающей среды.</w:t>
      </w:r>
    </w:p>
    <w:p>
      <w:pPr>
        <w:pStyle w:val="0"/>
        <w:ind w:firstLine="540"/>
        <w:jc w:val="both"/>
      </w:pPr>
      <w:r>
        <w:rPr>
          <w:sz w:val="20"/>
        </w:rPr>
      </w:r>
    </w:p>
    <w:p>
      <w:pPr>
        <w:pStyle w:val="2"/>
        <w:outlineLvl w:val="1"/>
        <w:ind w:firstLine="540"/>
        <w:jc w:val="both"/>
      </w:pPr>
      <w:r>
        <w:rPr>
          <w:sz w:val="20"/>
        </w:rPr>
        <w:t xml:space="preserve">Статья 14. Разрешение на выброс радиоактивных веществ в атмосферный воздух и разрешение на физическое воздействие на атмосферный воздух</w:t>
      </w:r>
    </w:p>
    <w:p>
      <w:pPr>
        <w:pStyle w:val="0"/>
        <w:jc w:val="both"/>
      </w:pPr>
      <w:r>
        <w:rPr>
          <w:sz w:val="20"/>
        </w:rPr>
        <w:t xml:space="preserve">(в ред. Федерального </w:t>
      </w:r>
      <w:hyperlink w:history="0" r:id="rId16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ind w:firstLine="540"/>
        <w:jc w:val="both"/>
      </w:pPr>
      <w:r>
        <w:rPr>
          <w:sz w:val="20"/>
        </w:rPr>
        <w:t xml:space="preserve">(в ред. Федерального </w:t>
      </w:r>
      <w:hyperlink w:history="0" r:id="rId16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 (ред. 28.12.2017))</w:t>
      </w:r>
    </w:p>
    <w:p>
      <w:pPr>
        <w:pStyle w:val="0"/>
        <w:ind w:firstLine="540"/>
        <w:jc w:val="both"/>
      </w:pPr>
      <w:r>
        <w:rPr>
          <w:sz w:val="20"/>
        </w:rPr>
      </w:r>
    </w:p>
    <w:p>
      <w:pPr>
        <w:pStyle w:val="0"/>
        <w:ind w:firstLine="540"/>
        <w:jc w:val="both"/>
      </w:pPr>
      <w:r>
        <w:rPr>
          <w:sz w:val="20"/>
        </w:rPr>
        <w:t xml:space="preserve">1. Выброс радиоактивных веществ в атмосферный воздух стационарным источником допускается на основании разрешения, выданного уполномоченным Правительством Российской Федерации федеральным органом исполнительной власти в </w:t>
      </w:r>
      <w:hyperlink w:history="0" r:id="rId170" w:tooltip="Постановление Правительства РФ от 26.06.2018 N 731 (ред. от 02.06.2023) &quot;О нормативах допустимых выбросов радиоактивных веществ и нормативах допустимых сбросов радиоактивных веществ, а также о выдаче разрешений на выбросы радиоактивных веществ, разрешений на сбросы радиоактивных веществ&quot; (вместе с &quot;Правилами разработки и установления нормативов допустимых выбросов радиоактивных веществ, нормативов допустимых сбросов радиоактивных веществ, а также выдачи разрешений на выбросы радиоактивных веществ, разрешени {КонсультантПлюс}">
        <w:r>
          <w:rPr>
            <w:sz w:val="20"/>
            <w:color w:val="0000ff"/>
          </w:rPr>
          <w:t xml:space="preserve">порядке</w:t>
        </w:r>
      </w:hyperlink>
      <w:r>
        <w:rPr>
          <w:sz w:val="20"/>
        </w:rPr>
        <w:t xml:space="preserve">, установленном Правительством Российской Федерации. Разрешением на выброс радиоактивных веществ в атмосферный воздух устанавливается предельно допустимый выброс радиоактивных веществ.</w:t>
      </w:r>
    </w:p>
    <w:p>
      <w:pPr>
        <w:pStyle w:val="0"/>
        <w:spacing w:before="200" w:line-rule="auto"/>
        <w:ind w:firstLine="540"/>
        <w:jc w:val="both"/>
      </w:pPr>
      <w:r>
        <w:rPr>
          <w:sz w:val="20"/>
        </w:rPr>
        <w:t xml:space="preserve">2. Физическое воздействие на атмосферный воздух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pStyle w:val="0"/>
        <w:jc w:val="both"/>
      </w:pPr>
      <w:r>
        <w:rPr>
          <w:sz w:val="20"/>
        </w:rPr>
        <w:t xml:space="preserve">(в ред. Федерального </w:t>
      </w:r>
      <w:hyperlink w:history="0" r:id="rId171"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3. При отсутствии разрешения на выброс радиоактивных веществ в атмосферный воздух, разрешения на физическое воздействие на атмосферный воздух, а также при нарушении условий, предусмотренных данными разрешениями, юридические лица и индивидуальные предприниматели несут ответственность в соответствии с законодательством Российской Федерации.</w:t>
      </w:r>
    </w:p>
    <w:p>
      <w:pPr>
        <w:pStyle w:val="0"/>
        <w:jc w:val="both"/>
      </w:pPr>
      <w:r>
        <w:rPr>
          <w:sz w:val="20"/>
        </w:rPr>
        <w:t xml:space="preserve">(в ред. Федерального </w:t>
      </w:r>
      <w:hyperlink w:history="0" r:id="rId172"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ind w:firstLine="540"/>
        <w:jc w:val="both"/>
      </w:pPr>
      <w:r>
        <w:rPr>
          <w:sz w:val="20"/>
        </w:rPr>
      </w:r>
    </w:p>
    <w:p>
      <w:pPr>
        <w:pStyle w:val="2"/>
        <w:outlineLvl w:val="1"/>
        <w:ind w:firstLine="540"/>
        <w:jc w:val="both"/>
      </w:pPr>
      <w:r>
        <w:rPr>
          <w:sz w:val="20"/>
        </w:rPr>
        <w:t xml:space="preserve">Статья 15. Общие требования к хозяйственной и иной деятельности, оказывающей негативное воздействие на атмосферный воздух</w:t>
      </w:r>
    </w:p>
    <w:p>
      <w:pPr>
        <w:pStyle w:val="0"/>
        <w:jc w:val="both"/>
      </w:pPr>
      <w:r>
        <w:rPr>
          <w:sz w:val="20"/>
        </w:rPr>
        <w:t xml:space="preserve">(в ред. Федерального </w:t>
      </w:r>
      <w:hyperlink w:history="0" r:id="rId17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0"/>
        <w:ind w:firstLine="540"/>
        <w:jc w:val="both"/>
      </w:pPr>
      <w:r>
        <w:rPr>
          <w:sz w:val="20"/>
        </w:rPr>
        <w:t xml:space="preserve">1. В целях предупреждения негативного воздействия на атмосферный воздух в порядке, установленном Правительством Российской Федерации, устанавливаются обязательные для соблюдения при осуществлении хозяйственной и иной деятельности требования охраны атмосферного воздуха, в том числе к работам, услугам и соответствующим методам контроля, а также ограничения и условия осуществления хозяйственной и иной деятельности, оказывающей негативное воздействие на атмосферный воздух.</w:t>
      </w:r>
    </w:p>
    <w:p>
      <w:pPr>
        <w:pStyle w:val="0"/>
        <w:jc w:val="both"/>
      </w:pPr>
      <w:r>
        <w:rPr>
          <w:sz w:val="20"/>
        </w:rPr>
        <w:t xml:space="preserve">(в ред. Федеральных законов от 19.07.2011 </w:t>
      </w:r>
      <w:hyperlink w:history="0" r:id="rId174"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13.06.2023 </w:t>
      </w:r>
      <w:hyperlink w:history="0" r:id="rId175"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2 - 5. Утратили силу. - Федеральный </w:t>
      </w:r>
      <w:hyperlink w:history="0" r:id="rId176"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spacing w:before="200" w:line-rule="auto"/>
        <w:ind w:firstLine="540"/>
        <w:jc w:val="both"/>
      </w:pPr>
      <w:r>
        <w:rPr>
          <w:sz w:val="20"/>
        </w:rPr>
        <w:t xml:space="preserve">6. Органы исполнительной власти Российской Федерации и органы государственной власти субъектов Российской Федерации могут вводить ограничения использования нефтепродуктов и других видов топлива, сжигание которых приводит к загрязнению атмосферного воздуха на соответствующей территории, а также стимулировать производство и применение экологически безопасных видов топлива и других энергоносителей.</w:t>
      </w:r>
    </w:p>
    <w:p>
      <w:pPr>
        <w:pStyle w:val="0"/>
        <w:jc w:val="both"/>
      </w:pPr>
      <w:r>
        <w:rPr>
          <w:sz w:val="20"/>
        </w:rPr>
        <w:t xml:space="preserve">(в ред. Федеральных законов от 22.08.2004 </w:t>
      </w:r>
      <w:hyperlink w:history="0" r:id="rId177"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31.12.2005 </w:t>
      </w:r>
      <w:hyperlink w:history="0" r:id="rId178"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p>
    <w:p>
      <w:pPr>
        <w:pStyle w:val="0"/>
        <w:spacing w:before="200" w:line-rule="auto"/>
        <w:ind w:firstLine="540"/>
        <w:jc w:val="both"/>
      </w:pPr>
      <w:r>
        <w:rPr>
          <w:sz w:val="20"/>
        </w:rPr>
        <w:t xml:space="preserve">7. Запрещается выброс в атмосферный воздух веществ, степень опасности которых для жизни и здоровья человека и для окружающей среды не установлена.</w:t>
      </w:r>
    </w:p>
    <w:p>
      <w:pPr>
        <w:pStyle w:val="0"/>
        <w:jc w:val="both"/>
      </w:pPr>
      <w:r>
        <w:rPr>
          <w:sz w:val="20"/>
        </w:rPr>
        <w:t xml:space="preserve">(в ред. Федерального </w:t>
      </w:r>
      <w:hyperlink w:history="0" r:id="rId17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8. Действия, направленные на изменение состояния атмосферного воздуха и атмосферных явлений, могут осуществляться только при отсутствии вредных последствий для жизни и здоровья человека и для окружающей среды на основании разрешений, выданных федеральным органом исполнительной власти в области охраны окружающей среды.</w:t>
      </w:r>
    </w:p>
    <w:p>
      <w:pPr>
        <w:pStyle w:val="0"/>
        <w:jc w:val="both"/>
      </w:pPr>
      <w:r>
        <w:rPr>
          <w:sz w:val="20"/>
        </w:rPr>
        <w:t xml:space="preserve">(в ред. Федеральных законов от 22.08.2004 </w:t>
      </w:r>
      <w:hyperlink w:history="0" r:id="rId18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30.12.2008 </w:t>
      </w:r>
      <w:hyperlink w:history="0" r:id="rId18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9 - 11. Утратили силу. - Федеральный </w:t>
      </w:r>
      <w:hyperlink w:history="0" r:id="rId182"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w:t>
        </w:r>
      </w:hyperlink>
      <w:r>
        <w:rPr>
          <w:sz w:val="20"/>
        </w:rPr>
        <w:t xml:space="preserve"> от 13.06.2023 N 255-ФЗ.</w:t>
      </w:r>
    </w:p>
    <w:p>
      <w:pPr>
        <w:pStyle w:val="0"/>
        <w:spacing w:before="200" w:line-rule="auto"/>
        <w:ind w:firstLine="540"/>
        <w:jc w:val="both"/>
      </w:pPr>
      <w:r>
        <w:rPr>
          <w:sz w:val="20"/>
        </w:rPr>
        <w:t xml:space="preserve">12. Сведения о фактическом объеме или массе выбросов загрязняющих веществ в атмосферный воздух на объектах I, II и III категорий, определенных в соответствии с законодательством в области охраны окружающей среды, указываются в отчете об организации и о результатах осуществления производственного экологического контроля, представляемом в уполномоченный Правительством Российской Федерации федеральный орган исполнительной власти, федеральный орган исполнительной власти в области обеспечения безопасности или орган исполнительной власти субъекта Российской Федерации в соответствии с законодательством в области охраны окружающей среды.</w:t>
      </w:r>
    </w:p>
    <w:p>
      <w:pPr>
        <w:pStyle w:val="0"/>
        <w:jc w:val="both"/>
      </w:pPr>
      <w:r>
        <w:rPr>
          <w:sz w:val="20"/>
        </w:rPr>
        <w:t xml:space="preserve">(п. 12 введен Федеральным </w:t>
      </w:r>
      <w:hyperlink w:history="0" r:id="rId18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законом</w:t>
        </w:r>
      </w:hyperlink>
      <w:r>
        <w:rPr>
          <w:sz w:val="20"/>
        </w:rPr>
        <w:t xml:space="preserve"> от 13.06.2023 N 255-ФЗ)</w:t>
      </w:r>
    </w:p>
    <w:p>
      <w:pPr>
        <w:pStyle w:val="0"/>
        <w:ind w:firstLine="540"/>
        <w:jc w:val="both"/>
      </w:pPr>
      <w:r>
        <w:rPr>
          <w:sz w:val="20"/>
        </w:rPr>
      </w:r>
    </w:p>
    <w:p>
      <w:pPr>
        <w:pStyle w:val="2"/>
        <w:outlineLvl w:val="1"/>
        <w:ind w:firstLine="540"/>
        <w:jc w:val="both"/>
      </w:pPr>
      <w:r>
        <w:rPr>
          <w:sz w:val="20"/>
        </w:rPr>
        <w:t xml:space="preserve">Статья 16. Требования охраны атмосферного воздуха при осуществлении градостроительной деятельности</w:t>
      </w:r>
    </w:p>
    <w:p>
      <w:pPr>
        <w:pStyle w:val="0"/>
        <w:ind w:firstLine="540"/>
        <w:jc w:val="both"/>
      </w:pPr>
      <w:r>
        <w:rPr>
          <w:sz w:val="20"/>
        </w:rPr>
        <w:t xml:space="preserve">(в ред. Федерального </w:t>
      </w:r>
      <w:hyperlink w:history="0" r:id="rId184"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0"/>
        <w:ind w:firstLine="540"/>
        <w:jc w:val="both"/>
      </w:pPr>
      <w:r>
        <w:rPr>
          <w:sz w:val="20"/>
        </w:rPr>
        <w:t xml:space="preserve">1. При архитектурно-строительном проектировании, строительстве, реконструкции, капитальном ремонте, эксплуатации, сносе объектов капитального строительства должно обеспечиваться соблюдение гигиенических нормативов качества атмосферного воздуха и нормативов качества окружающей среды для атмосферного воздуха.</w:t>
      </w:r>
    </w:p>
    <w:p>
      <w:pPr>
        <w:pStyle w:val="0"/>
        <w:spacing w:before="200" w:line-rule="auto"/>
        <w:ind w:firstLine="540"/>
        <w:jc w:val="both"/>
      </w:pPr>
      <w:r>
        <w:rPr>
          <w:sz w:val="20"/>
        </w:rPr>
        <w:t xml:space="preserve">2. При проектировании, строительстве объектов капитального строительства в границах поселений, городских округов должны учитываться фоновый уровень загрязнения атмосферного воздуха, в том числе полученный по результатам проведения сводных расчетов загрязнения атмосферного воздуха, и прогноз изменения его качества при осуществлении указанной деятельности.</w:t>
      </w:r>
    </w:p>
    <w:p>
      <w:pPr>
        <w:pStyle w:val="0"/>
        <w:spacing w:before="200" w:line-rule="auto"/>
        <w:ind w:firstLine="540"/>
        <w:jc w:val="both"/>
      </w:pPr>
      <w:r>
        <w:rPr>
          <w:sz w:val="20"/>
        </w:rPr>
        <w:t xml:space="preserve">3. В проектной документации объектов капитального строительства, которые могут оказать негативное воздействие на качество атмосферного воздуха, должны предусматриваться меры по снижению выбросов загрязняющих веществ в атмосферный воздух и их обезвреживанию.</w:t>
      </w:r>
    </w:p>
    <w:p>
      <w:pPr>
        <w:pStyle w:val="0"/>
        <w:spacing w:before="200" w:line-rule="auto"/>
        <w:ind w:firstLine="540"/>
        <w:jc w:val="both"/>
      </w:pPr>
      <w:r>
        <w:rPr>
          <w:sz w:val="20"/>
        </w:rPr>
        <w:t xml:space="preserve">4. При вводе в эксплуатацию новых и (или) реконструированных объектов капитального строительства, на которых осуществляются выбросы загрязняющих веществ в атмосферный воздух, не допускается превышение технологических нормативов выбросов, предельно допустимых выбросов, предельно допустимых нормативов физических воздействий на атмосферный воздух.</w:t>
      </w:r>
    </w:p>
    <w:p>
      <w:pPr>
        <w:pStyle w:val="0"/>
        <w:spacing w:before="200" w:line-rule="auto"/>
        <w:ind w:firstLine="540"/>
        <w:jc w:val="both"/>
      </w:pPr>
      <w:r>
        <w:rPr>
          <w:sz w:val="20"/>
        </w:rPr>
        <w:t xml:space="preserve">5. Запрещаются строительство, эксплуатация объектов капитального строительства, которые не имеют предусмотренных правилами охраны атмосферного воздуха установок очистки газов и средств контроля за выбросами загрязняющих веществ в атмосферный воздух.</w:t>
      </w:r>
    </w:p>
    <w:p>
      <w:pPr>
        <w:pStyle w:val="0"/>
        <w:spacing w:before="200" w:line-rule="auto"/>
        <w:ind w:firstLine="540"/>
        <w:jc w:val="both"/>
      </w:pPr>
      <w:r>
        <w:rPr>
          <w:sz w:val="20"/>
        </w:rPr>
        <w:t xml:space="preserve">6. Запрещаются проектирование, строительство объектов капитального строительства, деятельность которых может привести к неблагоприятным изменениям климата и озонового слоя атмосферы, ухудшению здоровья людей, уничтожению генетического фонда растений и генетического фонда животных, наступлению необратимых последствий для окружающей среды.</w:t>
      </w:r>
    </w:p>
    <w:p>
      <w:pPr>
        <w:pStyle w:val="0"/>
        <w:ind w:firstLine="540"/>
        <w:jc w:val="both"/>
      </w:pPr>
      <w:r>
        <w:rPr>
          <w:sz w:val="20"/>
        </w:rPr>
      </w:r>
    </w:p>
    <w:p>
      <w:pPr>
        <w:pStyle w:val="2"/>
        <w:outlineLvl w:val="1"/>
        <w:ind w:firstLine="540"/>
        <w:jc w:val="both"/>
      </w:pPr>
      <w:r>
        <w:rPr>
          <w:sz w:val="20"/>
        </w:rPr>
        <w:t xml:space="preserve">Статья 16.1. Требования охраны атмосферного воздуха при эксплуатации установок очистки газа</w:t>
      </w:r>
    </w:p>
    <w:p>
      <w:pPr>
        <w:pStyle w:val="0"/>
        <w:ind w:firstLine="540"/>
        <w:jc w:val="both"/>
      </w:pPr>
      <w:r>
        <w:rPr>
          <w:sz w:val="20"/>
        </w:rPr>
        <w:t xml:space="preserve">(введена Федеральным </w:t>
      </w:r>
      <w:hyperlink w:history="0" r:id="rId185"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Эксплуатация установок очистки газа осуществляется в соответствии с </w:t>
      </w:r>
      <w:hyperlink w:history="0" r:id="rId186" w:tooltip="Приказ Минприроды России от 15.09.2017 N 498 &quot;Об утверждении Правил эксплуатации установок очистки газа&quot; (Зарегистрировано в Минюсте России 09.01.2018 N 49549) {КонсультантПлюс}">
        <w:r>
          <w:rPr>
            <w:sz w:val="20"/>
            <w:color w:val="0000ff"/>
          </w:rPr>
          <w:t xml:space="preserve">правилами</w:t>
        </w:r>
      </w:hyperlink>
      <w:r>
        <w:rPr>
          <w:sz w:val="20"/>
        </w:rPr>
        <w:t xml:space="preserve"> эксплуатации установок очистки газа, утвержденными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 В случае, если установки очистки газа отключены или не обеспечивают проектную очистку и (или) обезвреживание выбросов загрязняющих веществ в атмосферный воздух, эксплуатация соответствующего технологического оборудования запрещена.</w:t>
      </w:r>
    </w:p>
    <w:p>
      <w:pPr>
        <w:pStyle w:val="0"/>
        <w:jc w:val="both"/>
      </w:pPr>
      <w:r>
        <w:rPr>
          <w:sz w:val="20"/>
        </w:rPr>
        <w:t xml:space="preserve">(в ред. Федерального </w:t>
      </w:r>
      <w:hyperlink w:history="0" r:id="rId18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pPr>
      <w:r>
        <w:rPr>
          <w:sz w:val="20"/>
        </w:rPr>
      </w:r>
    </w:p>
    <w:p>
      <w:pPr>
        <w:pStyle w:val="2"/>
        <w:outlineLvl w:val="1"/>
        <w:ind w:firstLine="540"/>
        <w:jc w:val="both"/>
      </w:pPr>
      <w:r>
        <w:rPr>
          <w:sz w:val="20"/>
        </w:rPr>
        <w:t xml:space="preserve">Статья 17. Регулирование выбросов загрязняющих веществ в атмосферный воздух при производстве и эксплуатации транспортных и иных передвижных средств</w:t>
      </w:r>
    </w:p>
    <w:p>
      <w:pPr>
        <w:pStyle w:val="0"/>
        <w:jc w:val="both"/>
      </w:pPr>
      <w:r>
        <w:rPr>
          <w:sz w:val="20"/>
        </w:rPr>
        <w:t xml:space="preserve">(в ред. Федерального </w:t>
      </w:r>
      <w:hyperlink w:history="0" r:id="rId188"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pPr>
      <w:r>
        <w:rPr>
          <w:sz w:val="20"/>
        </w:rPr>
      </w:r>
    </w:p>
    <w:p>
      <w:pPr>
        <w:pStyle w:val="0"/>
        <w:ind w:firstLine="540"/>
        <w:jc w:val="both"/>
      </w:pPr>
      <w:r>
        <w:rPr>
          <w:sz w:val="20"/>
        </w:rPr>
        <w:t xml:space="preserve">1. Запрещаются производство и эксплуатация транспортных и иных передвижных средств, содержание загрязняющих веществ в выбросах которых превышает установленные технические нормативы выбросов.</w:t>
      </w:r>
    </w:p>
    <w:p>
      <w:pPr>
        <w:pStyle w:val="0"/>
        <w:jc w:val="both"/>
      </w:pPr>
      <w:r>
        <w:rPr>
          <w:sz w:val="20"/>
        </w:rPr>
        <w:t xml:space="preserve">(в ред. Федерального </w:t>
      </w:r>
      <w:hyperlink w:history="0" r:id="rId189"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2. Правительство Российской Федерации, органы государственной власти субъектов Российской Федерации обязаны осуществлять меры по снижению выбросов загрязняющих веществ в атмосферный воздух при эксплуатации транспортных и иных передвижных средств.</w:t>
      </w:r>
    </w:p>
    <w:p>
      <w:pPr>
        <w:pStyle w:val="0"/>
        <w:jc w:val="both"/>
      </w:pPr>
      <w:r>
        <w:rPr>
          <w:sz w:val="20"/>
        </w:rPr>
        <w:t xml:space="preserve">(в ред. Федеральных законов от 22.08.2004 </w:t>
      </w:r>
      <w:hyperlink w:history="0" r:id="rId19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31.12.2005 </w:t>
      </w:r>
      <w:hyperlink w:history="0" r:id="rId191"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 от 26.07.2019 </w:t>
      </w:r>
      <w:hyperlink w:history="0" r:id="rId19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19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3. Утратил силу. - Федеральный </w:t>
      </w:r>
      <w:hyperlink w:history="0" r:id="rId194"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4. Транспортные и иные передвижные средства, выбросы которых оказывают негативное воздействие на атмосферный воздух, подлежат регулярной проверке на соответствие таких выбросов техническим нормативам выбросов в порядке, определенном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195"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13.06.2023 </w:t>
      </w:r>
      <w:hyperlink w:history="0" r:id="rId196"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5. Органы государственной власти субъектов Российской Федерации могут в пределах своей компетенции вводить ограничения на въезд транспортных и иных передвижных средств в населенные пункты, места отдыха и туризма на особо охраняемых природных территориях и регулировать передвижение транспортных и иных передвижных средств на указанных территориях.</w:t>
      </w:r>
    </w:p>
    <w:p>
      <w:pPr>
        <w:pStyle w:val="0"/>
        <w:jc w:val="both"/>
      </w:pPr>
      <w:r>
        <w:rPr>
          <w:sz w:val="20"/>
        </w:rPr>
        <w:t xml:space="preserve">(п. 5 введен Федеральным </w:t>
      </w:r>
      <w:hyperlink w:history="0" r:id="rId197"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p>
      <w:pPr>
        <w:pStyle w:val="0"/>
      </w:pPr>
      <w:r>
        <w:rPr>
          <w:sz w:val="20"/>
        </w:rPr>
      </w:r>
    </w:p>
    <w:p>
      <w:pPr>
        <w:pStyle w:val="2"/>
        <w:outlineLvl w:val="1"/>
        <w:ind w:firstLine="540"/>
        <w:jc w:val="both"/>
      </w:pPr>
      <w:r>
        <w:rPr>
          <w:sz w:val="20"/>
        </w:rPr>
        <w:t xml:space="preserve">Статья 18. Регулирование выбросов загрязняющих веществ при обращении с отходами производства и потребления</w:t>
      </w:r>
    </w:p>
    <w:p>
      <w:pPr>
        <w:pStyle w:val="0"/>
        <w:ind w:firstLine="540"/>
        <w:jc w:val="both"/>
      </w:pPr>
      <w:r>
        <w:rPr>
          <w:sz w:val="20"/>
        </w:rPr>
        <w:t xml:space="preserve">(в ред. Федерального </w:t>
      </w:r>
      <w:hyperlink w:history="0" r:id="rId19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ind w:firstLine="540"/>
        <w:jc w:val="both"/>
      </w:pPr>
      <w:r>
        <w:rPr>
          <w:sz w:val="20"/>
        </w:rPr>
      </w:r>
    </w:p>
    <w:p>
      <w:pPr>
        <w:pStyle w:val="0"/>
        <w:ind w:firstLine="540"/>
        <w:jc w:val="both"/>
      </w:pPr>
      <w:r>
        <w:rPr>
          <w:sz w:val="20"/>
        </w:rPr>
        <w:t xml:space="preserve">Юридические лица и индивидуальные предприниматели, в результате деятельности которых образуются отходы производства и потребления, оказывающие негативное воздействие на качество атмосферного воздуха, физические лица, в процессе потребления которыми образуются отходы, оказывающие негативное воздействие на качество атмосферного воздуха, обязаны обеспечивать обращение с такими отходами в соответствии с Федеральным </w:t>
      </w:r>
      <w:hyperlink w:history="0" r:id="rId199"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законом</w:t>
        </w:r>
      </w:hyperlink>
      <w:r>
        <w:rPr>
          <w:sz w:val="20"/>
        </w:rPr>
        <w:t xml:space="preserve"> от 24 июня 1998 года N 89-ФЗ "Об отходах производства и потребления".</w:t>
      </w:r>
    </w:p>
    <w:p>
      <w:pPr>
        <w:pStyle w:val="0"/>
      </w:pPr>
      <w:r>
        <w:rPr>
          <w:sz w:val="20"/>
        </w:rPr>
      </w:r>
    </w:p>
    <w:p>
      <w:pPr>
        <w:pStyle w:val="2"/>
        <w:outlineLvl w:val="1"/>
        <w:ind w:firstLine="540"/>
        <w:jc w:val="both"/>
      </w:pPr>
      <w:r>
        <w:rPr>
          <w:sz w:val="20"/>
        </w:rPr>
        <w:t xml:space="preserve">Статья 19. Мероприятия по защите населения при изменении состояния атмосферного воздуха, угрожающем жизни и здоровью людей</w:t>
      </w:r>
    </w:p>
    <w:p>
      <w:pPr>
        <w:pStyle w:val="0"/>
      </w:pPr>
      <w:r>
        <w:rPr>
          <w:sz w:val="20"/>
        </w:rPr>
      </w:r>
    </w:p>
    <w:bookmarkStart w:id="328" w:name="P328"/>
    <w:bookmarkEnd w:id="328"/>
    <w:p>
      <w:pPr>
        <w:pStyle w:val="0"/>
        <w:ind w:firstLine="540"/>
        <w:jc w:val="both"/>
      </w:pPr>
      <w:r>
        <w:rPr>
          <w:sz w:val="20"/>
        </w:rPr>
        <w:t xml:space="preserve">1. В городских и иных поселениях органы государственной власти субъектов Российской Федерации и органы местного самоуправления организуют работы по регулированию выбросов загрязняющих веществ в атмосферный воздух в периоды неблагоприятных метеорологических условий.</w:t>
      </w:r>
    </w:p>
    <w:p>
      <w:pPr>
        <w:pStyle w:val="0"/>
        <w:jc w:val="both"/>
      </w:pPr>
      <w:r>
        <w:rPr>
          <w:sz w:val="20"/>
        </w:rPr>
        <w:t xml:space="preserve">(в ред. Федерального </w:t>
      </w:r>
      <w:hyperlink w:history="0" r:id="rId20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2. Порядок проведения указанных в </w:t>
      </w:r>
      <w:hyperlink w:history="0" w:anchor="P328" w:tooltip="1. В городских и иных поселениях органы государственной власти субъектов Российской Федерации и органы местного самоуправления организуют работы по регулированию выбросов загрязняющих веществ в атмосферный воздух в периоды неблагоприятных метеорологических условий.">
        <w:r>
          <w:rPr>
            <w:sz w:val="20"/>
            <w:color w:val="0000ff"/>
          </w:rPr>
          <w:t xml:space="preserve">пункте 1</w:t>
        </w:r>
      </w:hyperlink>
      <w:r>
        <w:rPr>
          <w:sz w:val="20"/>
        </w:rPr>
        <w:t xml:space="preserve"> настоящей статьи работ, в том числе подготовка и передача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w:t>
      </w:r>
    </w:p>
    <w:p>
      <w:pPr>
        <w:pStyle w:val="0"/>
        <w:jc w:val="both"/>
      </w:pPr>
      <w:r>
        <w:rPr>
          <w:sz w:val="20"/>
        </w:rPr>
        <w:t xml:space="preserve">(в ред. Федеральных законов от 22.08.2004 </w:t>
      </w:r>
      <w:hyperlink w:history="0" r:id="rId201"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202"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3. При получении прогнозов неблагоприятных метеорологических условий юридические лица, индивидуальные предприниматели, имеющие источники выбросов загрязняющих веществ в атмосферный воздух, обязаны проводить мероприятия по уменьшению выбросов загрязняющих веществ в атмосферный воздух, согласованные с органами исполнительной власти субъектов Российской Федерации, уполномоченными на осуществление регионального государственного экологического контроля (надзора).</w:t>
      </w:r>
    </w:p>
    <w:p>
      <w:pPr>
        <w:pStyle w:val="0"/>
        <w:jc w:val="both"/>
      </w:pPr>
      <w:r>
        <w:rPr>
          <w:sz w:val="20"/>
        </w:rPr>
        <w:t xml:space="preserve">(в ред. Федеральных законов от 22.08.2004 </w:t>
      </w:r>
      <w:hyperlink w:history="0" r:id="rId203"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N </w:t>
      </w:r>
      <w:hyperlink w:history="0" r:id="rId20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242-ФЗ</w:t>
        </w:r>
      </w:hyperlink>
      <w:r>
        <w:rPr>
          <w:sz w:val="20"/>
        </w:rPr>
        <w:t xml:space="preserve">, от 26.07.2019 </w:t>
      </w:r>
      <w:hyperlink w:history="0" r:id="rId20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11.06.2021 </w:t>
      </w:r>
      <w:hyperlink w:history="0" r:id="rId206"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Мероприятия по уменьшению выбросов загрязняющих веществ в атмосферный воздух в периоды неблагоприятных метеорологических условий не проводятся на объектах </w:t>
      </w:r>
      <w:hyperlink w:history="0" r:id="rId207" w:tooltip="Постановление Правительства РФ от 31.12.2020 N 2398 (ред. от 07.10.2021)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0"/>
            <w:color w:val="0000ff"/>
          </w:rPr>
          <w:t xml:space="preserve">IV категории</w:t>
        </w:r>
      </w:hyperlink>
      <w:r>
        <w:rPr>
          <w:sz w:val="20"/>
        </w:rPr>
        <w:t xml:space="preserve">, определенных в соответствии с законодательством в области охраны окружающей среды.</w:t>
      </w:r>
    </w:p>
    <w:p>
      <w:pPr>
        <w:pStyle w:val="0"/>
        <w:jc w:val="both"/>
      </w:pPr>
      <w:r>
        <w:rPr>
          <w:sz w:val="20"/>
        </w:rPr>
        <w:t xml:space="preserve">(абзац введен Федеральным </w:t>
      </w:r>
      <w:hyperlink w:history="0" r:id="rId208"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hyperlink w:history="0" r:id="rId209" w:tooltip="Приказ Минприроды России от 28.11.2019 N 811 &quot;Об утверждении требований к мероприятиям по уменьшению выбросов загрязняющих веществ в атмосферный воздух в периоды неблагоприятных метеорологических условий&quot; (Зарегистрировано в Минюсте России 24.12.2019 N 56960) {КонсультантПлюс}">
        <w:r>
          <w:rPr>
            <w:sz w:val="20"/>
            <w:color w:val="0000ff"/>
          </w:rPr>
          <w:t xml:space="preserve">Требования</w:t>
        </w:r>
      </w:hyperlink>
      <w:r>
        <w:rPr>
          <w:sz w:val="20"/>
        </w:rPr>
        <w:t xml:space="preserve"> к мероприятиям по уменьшению выбросов загрязняющих веществ в атмосферный воздух в периоды неблагоприятных метеорологических условий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с учетом особенностей применяемых технологий производства продукции (товаров), выполнения работ, оказания услуг, включая непрерывность и сезонность осуществления хозяйственной и иной деятельности.</w:t>
      </w:r>
    </w:p>
    <w:p>
      <w:pPr>
        <w:pStyle w:val="0"/>
        <w:jc w:val="both"/>
      </w:pPr>
      <w:r>
        <w:rPr>
          <w:sz w:val="20"/>
        </w:rPr>
        <w:t xml:space="preserve">(абзац введен Федеральным </w:t>
      </w:r>
      <w:hyperlink w:history="0" r:id="rId21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орган исполнительной власти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w:t>
      </w:r>
    </w:p>
    <w:p>
      <w:pPr>
        <w:pStyle w:val="0"/>
        <w:jc w:val="both"/>
      </w:pPr>
      <w:r>
        <w:rPr>
          <w:sz w:val="20"/>
        </w:rPr>
        <w:t xml:space="preserve">(абзац введен Федеральным </w:t>
      </w:r>
      <w:hyperlink w:history="0" r:id="rId21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26.07.2019 </w:t>
      </w:r>
      <w:hyperlink w:history="0" r:id="rId21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11.06.2021 </w:t>
      </w:r>
      <w:hyperlink w:history="0" r:id="rId213"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hyperlink w:history="0" r:id="rId214" w:tooltip="Приказ Минприроды РФ от 17.11.2011 N 899 &quot;Об утверждении порядка представления информации о неблагоприятных метеорологических условиях, требований к составу и содержанию такой информации, порядка ее опубликования и предоставления заинтересованным лицам&quot; (Зарегистрировано в Минюсте РФ 08.02.2012 N 23173) {КонсультантПлюс}">
        <w:r>
          <w:rPr>
            <w:sz w:val="20"/>
            <w:color w:val="0000ff"/>
          </w:rPr>
          <w:t xml:space="preserve">Порядок</w:t>
        </w:r>
      </w:hyperlink>
      <w:r>
        <w:rPr>
          <w:sz w:val="20"/>
        </w:rPr>
        <w:t xml:space="preserve"> представления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устанавливаются федеральным органом исполнительной власти, осуществляющим функции по нормативно-правовому регулированию в области охраны окружающей среды.</w:t>
      </w:r>
    </w:p>
    <w:p>
      <w:pPr>
        <w:pStyle w:val="0"/>
        <w:jc w:val="both"/>
      </w:pPr>
      <w:r>
        <w:rPr>
          <w:sz w:val="20"/>
        </w:rPr>
        <w:t xml:space="preserve">(абзац введен Федеральным </w:t>
      </w:r>
      <w:hyperlink w:history="0" r:id="rId215"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spacing w:before="200" w:line-rule="auto"/>
        <w:ind w:firstLine="540"/>
        <w:jc w:val="both"/>
      </w:pPr>
      <w:r>
        <w:rPr>
          <w:sz w:val="20"/>
        </w:rPr>
        <w:t xml:space="preserve">4. При изменении состояния атмосферного воздуха, которое вызвано аварийными выбросами загрязняющих веществ в атмосферный воздух и при котором создается угроза жизни и здоровью человека, принимаются экстренные меры по защите населения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w:t>
      </w:r>
    </w:p>
    <w:p>
      <w:pPr>
        <w:pStyle w:val="0"/>
        <w:jc w:val="both"/>
      </w:pPr>
      <w:r>
        <w:rPr>
          <w:sz w:val="20"/>
        </w:rPr>
        <w:t xml:space="preserve">(в ред. Федерального </w:t>
      </w:r>
      <w:hyperlink w:history="0" r:id="rId216"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pPr>
      <w:r>
        <w:rPr>
          <w:sz w:val="20"/>
        </w:rPr>
      </w:r>
    </w:p>
    <w:p>
      <w:pPr>
        <w:pStyle w:val="2"/>
        <w:outlineLvl w:val="1"/>
        <w:ind w:firstLine="540"/>
        <w:jc w:val="both"/>
      </w:pPr>
      <w:r>
        <w:rPr>
          <w:sz w:val="20"/>
        </w:rPr>
        <w:t xml:space="preserve">Статья 20. Трансграничное загрязнение атмосферного воздуха</w:t>
      </w:r>
    </w:p>
    <w:p>
      <w:pPr>
        <w:pStyle w:val="0"/>
      </w:pPr>
      <w:r>
        <w:rPr>
          <w:sz w:val="20"/>
        </w:rPr>
      </w:r>
    </w:p>
    <w:p>
      <w:pPr>
        <w:pStyle w:val="0"/>
        <w:ind w:firstLine="540"/>
        <w:jc w:val="both"/>
      </w:pPr>
      <w:r>
        <w:rPr>
          <w:sz w:val="20"/>
        </w:rPr>
        <w:t xml:space="preserve">В целях уменьшения трансграничного загрязнения атмосферного воздуха источниками выбросов загрязняющих веществ, расположенными на территории Российской Федерации, Российская Федерация обеспечивает проведение мероприятий по снижению выбросов загрязняющих веществ в атмосферный воздух, а также осуществляет иные меры в соответствии с международными обязательствами Российской Федерации в области охраны атмосферного воздуха.</w:t>
      </w:r>
    </w:p>
    <w:p>
      <w:pPr>
        <w:pStyle w:val="0"/>
        <w:jc w:val="both"/>
      </w:pPr>
      <w:r>
        <w:rPr>
          <w:sz w:val="20"/>
        </w:rPr>
        <w:t xml:space="preserve">(в ред. Федеральных законов от 26.07.2019 </w:t>
      </w:r>
      <w:hyperlink w:history="0" r:id="rId21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21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pPr>
      <w:r>
        <w:rPr>
          <w:sz w:val="20"/>
        </w:rPr>
      </w:r>
    </w:p>
    <w:p>
      <w:pPr>
        <w:pStyle w:val="2"/>
        <w:outlineLvl w:val="0"/>
        <w:jc w:val="center"/>
      </w:pPr>
      <w:r>
        <w:rPr>
          <w:sz w:val="20"/>
        </w:rPr>
        <w:t xml:space="preserve">Глава IV. ГОСУДАРСТВЕННЫЙ УЧЕТ НЕГАТИВНЫХ ВОЗДЕЙСТВИЙ</w:t>
      </w:r>
    </w:p>
    <w:p>
      <w:pPr>
        <w:pStyle w:val="2"/>
        <w:jc w:val="center"/>
      </w:pPr>
      <w:r>
        <w:rPr>
          <w:sz w:val="20"/>
        </w:rPr>
        <w:t xml:space="preserve">НА АТМОСФЕРНЫЙ ВОЗДУХ И ИХ ИСТОЧНИКОВ</w:t>
      </w:r>
    </w:p>
    <w:p>
      <w:pPr>
        <w:pStyle w:val="0"/>
        <w:jc w:val="center"/>
      </w:pPr>
      <w:r>
        <w:rPr>
          <w:sz w:val="20"/>
        </w:rPr>
        <w:t xml:space="preserve">(в ред. Федерального </w:t>
      </w:r>
      <w:hyperlink w:history="0" r:id="rId219"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2"/>
        <w:outlineLvl w:val="1"/>
        <w:ind w:firstLine="540"/>
        <w:jc w:val="both"/>
      </w:pPr>
      <w:r>
        <w:rPr>
          <w:sz w:val="20"/>
        </w:rPr>
        <w:t xml:space="preserve">Статья 21. Государственный учет негативных воздействий на атмосферный воздух и их источников</w:t>
      </w:r>
    </w:p>
    <w:p>
      <w:pPr>
        <w:pStyle w:val="0"/>
        <w:jc w:val="both"/>
      </w:pPr>
      <w:r>
        <w:rPr>
          <w:sz w:val="20"/>
        </w:rPr>
        <w:t xml:space="preserve">(в ред. Федерального </w:t>
      </w:r>
      <w:hyperlink w:history="0" r:id="rId220"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0"/>
        <w:ind w:firstLine="540"/>
        <w:jc w:val="both"/>
      </w:pPr>
      <w:r>
        <w:rPr>
          <w:sz w:val="20"/>
        </w:rPr>
        <w:t xml:space="preserve">1. Государственный учет стационарных источников, состава, объема или массы выбросов загрязняющих веществ в атмосферный воздух, видов и уровней физических воздействий на него, установок очистки газа ведется в рамках государственного учета объектов, оказывающих негативное воздействие на окружающую среду, в соответствии с законодательством в области охраны окружающей среды.</w:t>
      </w:r>
    </w:p>
    <w:p>
      <w:pPr>
        <w:pStyle w:val="0"/>
        <w:jc w:val="both"/>
      </w:pPr>
      <w:r>
        <w:rPr>
          <w:sz w:val="20"/>
        </w:rPr>
        <w:t xml:space="preserve">(в ред. Федеральных законов от 21.07.2014 </w:t>
      </w:r>
      <w:hyperlink w:history="0" r:id="rId22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26.07.2019 </w:t>
      </w:r>
      <w:hyperlink w:history="0" r:id="rId22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22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2. Перечень организаций, осуществляющих в установленном порядке статистические наблюдения в области охраны окружающей среды на соответствующих территориях, определяется территориальными органами федерального органа исполнительной власти в области охраны окружающей среды по согласованию с территориальными органами государственной статистики.</w:t>
      </w:r>
    </w:p>
    <w:p>
      <w:pPr>
        <w:pStyle w:val="0"/>
        <w:jc w:val="both"/>
      </w:pPr>
      <w:r>
        <w:rPr>
          <w:sz w:val="20"/>
        </w:rPr>
        <w:t xml:space="preserve">(в ред. Федерального </w:t>
      </w:r>
      <w:hyperlink w:history="0" r:id="rId224"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22. Инвентаризация источников выбросов и выбросов загрязняющих веществ в атмосферный воздух</w:t>
      </w:r>
    </w:p>
    <w:p>
      <w:pPr>
        <w:pStyle w:val="0"/>
        <w:jc w:val="both"/>
      </w:pPr>
      <w:r>
        <w:rPr>
          <w:sz w:val="20"/>
        </w:rPr>
        <w:t xml:space="preserve">(в ред. Федерального </w:t>
      </w:r>
      <w:hyperlink w:history="0" r:id="rId22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ind w:firstLine="540"/>
        <w:jc w:val="both"/>
      </w:pPr>
      <w:r>
        <w:rPr>
          <w:sz w:val="20"/>
        </w:rPr>
        <w:t xml:space="preserve">(в ред. Федерального </w:t>
      </w:r>
      <w:hyperlink w:history="0" r:id="rId22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1. 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проводят инвентаризацию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документируют и хранят полученные в результате проведения инвентаризации и корректировки этой инвентаризации сведения.</w:t>
      </w:r>
    </w:p>
    <w:p>
      <w:pPr>
        <w:pStyle w:val="0"/>
        <w:jc w:val="both"/>
      </w:pPr>
      <w:r>
        <w:rPr>
          <w:sz w:val="20"/>
        </w:rPr>
        <w:t xml:space="preserve">(п. 1 в ред. Федерального </w:t>
      </w:r>
      <w:hyperlink w:history="0" r:id="rId22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2. Инвентаризация стационарных источников и выбросов загрязняющих веществ в атмосферный воздух проводится инструментальными и расчетными методами. </w:t>
      </w:r>
      <w:hyperlink w:history="0" r:id="rId228" w:tooltip="Постановление Правительства РФ от 16.05.2016 N 422 &quot;Об утверждении Правил разработки и утверждения методик расчета выбросов вредных (загрязняющих) веществ в атмосферный воздух стационарными источниками&quot; {КонсультантПлюс}">
        <w:r>
          <w:rPr>
            <w:sz w:val="20"/>
            <w:color w:val="0000ff"/>
          </w:rPr>
          <w:t xml:space="preserve">Порядок</w:t>
        </w:r>
      </w:hyperlink>
      <w:r>
        <w:rPr>
          <w:sz w:val="20"/>
        </w:rPr>
        <w:t xml:space="preserve"> разработки и утверждения методик расчета выбросов загрязняющих веществ в атмосферный воздух стационарными источниками устанавливается Правительством Российской Федерации. Формирование и ведение перечня указанных методик осуществляются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229"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3. 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два года после выдачи разрешения на ввод в эксплуатацию указанных объектов. Корректировка данных инвентаризации стационарных источников и выбросов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загрязняющих веществ в атмосферный воздух, обнаружения несоответствия между выбросами загрязняющих веществ в атмосферный воздух и данными последней инвентаризации, изменения требований к порядку проведения инвентаризации, а также в случаях, определенных правилами эксплуатации установок очистки газа.</w:t>
      </w:r>
    </w:p>
    <w:p>
      <w:pPr>
        <w:pStyle w:val="0"/>
        <w:jc w:val="both"/>
      </w:pPr>
      <w:r>
        <w:rPr>
          <w:sz w:val="20"/>
        </w:rPr>
        <w:t xml:space="preserve">(в ред. Федерального </w:t>
      </w:r>
      <w:hyperlink w:history="0" r:id="rId23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4. Инвентаризация стационарных источников и выбросов загрязняющих веществ в атмосферный воздух, корректировка ее данных, документирование и хранение данных, полученных в результате проведения таких инвентаризации и корректировки, осуществляются в </w:t>
      </w:r>
      <w:hyperlink w:history="0" r:id="rId231" w:tooltip="Приказ Минприроды России от 19.11.2021 N 871 &quot;Об утверждении Порядка проведения инвентаризации стационарных источников и выбросов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и и корректировки&quot; (Зарегистрировано в Минюсте России 30.11.2021 N 66125)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23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ст. 22 не применяется при проведении эксперимента по квотированию выбросов загрязняющих веществ (</w:t>
            </w:r>
            <w:hyperlink w:history="0" r:id="rId233"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ФЗ</w:t>
              </w:r>
            </w:hyperlink>
            <w:r>
              <w:rPr>
                <w:sz w:val="20"/>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и корректировки этой инвентаризации, используются органами исполнительной власти субъектов Российской Федерации при проведении сводных расчетов загрязнения атмосферного воздуха.</w:t>
      </w:r>
    </w:p>
    <w:p>
      <w:pPr>
        <w:pStyle w:val="0"/>
        <w:jc w:val="both"/>
      </w:pPr>
      <w:r>
        <w:rPr>
          <w:sz w:val="20"/>
        </w:rPr>
        <w:t xml:space="preserve">(п. 5 введен Федеральным </w:t>
      </w:r>
      <w:hyperlink w:history="0" r:id="rId234"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pPr>
      <w:r>
        <w:rPr>
          <w:sz w:val="20"/>
        </w:rPr>
      </w:r>
    </w:p>
    <w:p>
      <w:pPr>
        <w:pStyle w:val="2"/>
        <w:outlineLvl w:val="1"/>
        <w:ind w:firstLine="540"/>
        <w:jc w:val="both"/>
      </w:pPr>
      <w:r>
        <w:rPr>
          <w:sz w:val="20"/>
        </w:rPr>
        <w:t xml:space="preserve">Статья 22.1. Проведение сводных расчетов загрязнения атмосферного воздуха</w:t>
      </w:r>
    </w:p>
    <w:p>
      <w:pPr>
        <w:pStyle w:val="0"/>
        <w:ind w:firstLine="540"/>
        <w:jc w:val="both"/>
      </w:pPr>
      <w:r>
        <w:rPr>
          <w:sz w:val="20"/>
        </w:rPr>
        <w:t xml:space="preserve">(введена Федеральным </w:t>
      </w:r>
      <w:hyperlink w:history="0" r:id="rId23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22.1 не применяется при проведении эксперимента по квотированию выбросов загрязняющих веществ (</w:t>
            </w:r>
            <w:hyperlink w:history="0" r:id="rId236"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ФЗ</w:t>
              </w:r>
            </w:hyperlink>
            <w:r>
              <w:rPr>
                <w:sz w:val="20"/>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Для территории населенного пункта или его части, на которой расположены объекты, оказывающие негативное воздействие на окружающую среду, и иные объекты, влияющие на качество атмосферного воздуха, органы государственной власти субъектов Российской Федерации вправе организовать проведение сводных расчетов загрязнения атмосферного воздуха в случаях превышения гигиенических нормативов качества атмосферного воздуха на территории населенного пункта или его части в целях сокращения или исключения выбросов загрязняющих веществ, а также в иных случаях для предотвращения такого превышения.</w:t>
      </w:r>
    </w:p>
    <w:bookmarkStart w:id="385" w:name="P385"/>
    <w:bookmarkEnd w:id="385"/>
    <w:p>
      <w:pPr>
        <w:pStyle w:val="0"/>
        <w:spacing w:before="200" w:line-rule="auto"/>
        <w:ind w:firstLine="540"/>
        <w:jc w:val="both"/>
      </w:pPr>
      <w:r>
        <w:rPr>
          <w:sz w:val="20"/>
        </w:rPr>
        <w:t xml:space="preserve">2. </w:t>
      </w:r>
      <w:hyperlink w:history="0" r:id="rId237" w:tooltip="Приказ Минприроды России от 29.11.2019 N 813 &quot;Об утверждении правил проведения сводных расчетов загрязнения атмосферного воздуха, включая их актуализацию&quot; (Зарегистрировано в Минюсте России 24.12.2019 N 56955) {КонсультантПлюс}">
        <w:r>
          <w:rPr>
            <w:sz w:val="20"/>
            <w:color w:val="0000ff"/>
          </w:rPr>
          <w:t xml:space="preserve">Правила</w:t>
        </w:r>
      </w:hyperlink>
      <w:r>
        <w:rPr>
          <w:sz w:val="20"/>
        </w:rPr>
        <w:t xml:space="preserve"> проведения сводных расчетов загрязнения атмосферного воздуха, включая их актуализацию, </w:t>
      </w:r>
      <w:hyperlink w:history="0" r:id="rId238" w:tooltip="Приказ Минприроды России от 27.11.2019 N 804 &quot;Об утверждении методики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quot; (Зарегистрировано в Минюсте России 24.12.2019 N 56957) {КонсультантПлюс}">
        <w:r>
          <w:rPr>
            <w:sz w:val="20"/>
            <w:color w:val="0000ff"/>
          </w:rPr>
          <w:t xml:space="preserve">методика</w:t>
        </w:r>
      </w:hyperlink>
      <w:r>
        <w:rPr>
          <w:sz w:val="20"/>
        </w:rPr>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3. Сводные расчеты загрязнения атмосферного воздуха уточняются по результатам сопоставления с данными государственного мониторинга атмосферного воздуха. В случае выявления несоответствия результатов сводных расчетов загрязнения атмосферного воздуха данным государственного мониторинга атмосферного воздуха орган государственной власти субъекта Российской Федерации обеспечивает уточнение сведений, полученных юридическими лицами и индивидуальными предпринимателями в результате проведения инвентаризации источников выбросов и выбросов загрязняющих веществ в атмосферный воздух и представленных для проведения сводных расчетов загрязнения атмосферного воздуха. Уточнение результатов сводных расчетов загрязнения атмосферного воздуха осуществляется в соответствии с правилами проведения сводных расчетов загрязнения атмосферного воздуха, указанными в </w:t>
      </w:r>
      <w:hyperlink w:history="0" w:anchor="P385" w:tooltip="2. Правила проведения сводных расчетов загрязнения атмосферного воздуха, включая их актуализацию, методика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w:r>
          <w:rPr>
            <w:sz w:val="20"/>
            <w:color w:val="0000ff"/>
          </w:rPr>
          <w:t xml:space="preserve">пункте 2</w:t>
        </w:r>
      </w:hyperlink>
      <w:r>
        <w:rPr>
          <w:sz w:val="20"/>
        </w:rPr>
        <w:t xml:space="preserve"> настоящей статьи.</w:t>
      </w:r>
    </w:p>
    <w:p>
      <w:pPr>
        <w:pStyle w:val="0"/>
      </w:pPr>
      <w:r>
        <w:rPr>
          <w:sz w:val="20"/>
        </w:rPr>
      </w:r>
    </w:p>
    <w:p>
      <w:pPr>
        <w:pStyle w:val="2"/>
        <w:outlineLvl w:val="0"/>
        <w:jc w:val="center"/>
      </w:pPr>
      <w:r>
        <w:rPr>
          <w:sz w:val="20"/>
        </w:rPr>
        <w:t xml:space="preserve">Глава V. МОНИТОРИНГ АТМОСФЕРНОГО ВОЗДУХА,</w:t>
      </w:r>
    </w:p>
    <w:p>
      <w:pPr>
        <w:pStyle w:val="2"/>
        <w:jc w:val="center"/>
      </w:pPr>
      <w:r>
        <w:rPr>
          <w:sz w:val="20"/>
        </w:rPr>
        <w:t xml:space="preserve">ОЦЕНКА СОБЛЮДЕНИЯ ОБЯЗАТЕЛЬНЫХ ТРЕБОВАНИЙ В ОБЛАСТИ ОХРАНЫ</w:t>
      </w:r>
    </w:p>
    <w:p>
      <w:pPr>
        <w:pStyle w:val="2"/>
        <w:jc w:val="center"/>
      </w:pPr>
      <w:r>
        <w:rPr>
          <w:sz w:val="20"/>
        </w:rPr>
        <w:t xml:space="preserve">АТМОСФЕРНОГО ВОЗДУХА, ПРОИЗВОДСТВЕННЫЙ И ОБЩЕСТВЕННЫЙ</w:t>
      </w:r>
    </w:p>
    <w:p>
      <w:pPr>
        <w:pStyle w:val="2"/>
        <w:jc w:val="center"/>
      </w:pPr>
      <w:r>
        <w:rPr>
          <w:sz w:val="20"/>
        </w:rPr>
        <w:t xml:space="preserve">ЭКОЛОГИЧЕСКИЙ КОНТРОЛЬ В ОБЛАСТИ ОХРАНЫ АТМОСФЕРНОГО ВОЗДУХА</w:t>
      </w:r>
    </w:p>
    <w:p>
      <w:pPr>
        <w:pStyle w:val="0"/>
        <w:jc w:val="center"/>
      </w:pPr>
      <w:r>
        <w:rPr>
          <w:sz w:val="20"/>
        </w:rPr>
        <w:t xml:space="preserve">(в ред. Федерального </w:t>
      </w:r>
      <w:hyperlink w:history="0" r:id="rId239"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2"/>
        <w:outlineLvl w:val="1"/>
        <w:ind w:firstLine="540"/>
        <w:jc w:val="both"/>
      </w:pPr>
      <w:r>
        <w:rPr>
          <w:sz w:val="20"/>
        </w:rPr>
        <w:t xml:space="preserve">Статья 23. Мониторинг атмосферного воздуха</w:t>
      </w:r>
    </w:p>
    <w:p>
      <w:pPr>
        <w:pStyle w:val="0"/>
      </w:pPr>
      <w:r>
        <w:rPr>
          <w:sz w:val="20"/>
        </w:rPr>
      </w:r>
    </w:p>
    <w:p>
      <w:pPr>
        <w:pStyle w:val="0"/>
        <w:ind w:firstLine="540"/>
        <w:jc w:val="both"/>
      </w:pPr>
      <w:r>
        <w:rPr>
          <w:sz w:val="20"/>
        </w:rPr>
        <w:t xml:space="preserve">1. В целях наблюдения за загрязнением атмосферного воздуха, комплексной оценки и прогноза его состояния, а также обеспечения органов государственной власти, органов местного самоуправления, организаций и населения текущей и экстренной информацией о загрязнении атмосферного воздуха Правительство Российской Федерации, органы государственной власти субъектов Российской Федерации, органы местного самоуправления организуют государственный мониторинг атмосферного воздуха и в пределах своей компетенции обеспечивают его осуществление на соответствующих территориях Российской Федерации, субъектов Российской Федерации и муниципальных образований.</w:t>
      </w:r>
    </w:p>
    <w:p>
      <w:pPr>
        <w:pStyle w:val="0"/>
        <w:jc w:val="both"/>
      </w:pPr>
      <w:r>
        <w:rPr>
          <w:sz w:val="20"/>
        </w:rPr>
        <w:t xml:space="preserve">(в ред. Федерального </w:t>
      </w:r>
      <w:hyperlink w:history="0" r:id="rId24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Государственный мониторинг атмосферного воздуха является составной частью государственного экологического мониторинга (государственного мониторинга окружающей среды) и осуществляется федеральными органами исполнительной власти в области охраны окружающей среды, другими органами исполнительной власти в пределах своей компетенции в порядке,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22.08.2004 </w:t>
      </w:r>
      <w:hyperlink w:history="0" r:id="rId241"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23.07.2008 </w:t>
      </w:r>
      <w:hyperlink w:history="0" r:id="rId242"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21.11.2011 </w:t>
      </w:r>
      <w:hyperlink w:history="0" r:id="rId243"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3. Территориальные органы федерального органа исполнительной власти в области охраны окружающей среды совместно с территориальными органами федерального органа исполнительной власти в области гидрометеорологии и смежных с ней областях устанавливают и пересматривают перечень объектов, владельцы которых должны осуществлять мониторинг атмосферного воздуха.</w:t>
      </w:r>
    </w:p>
    <w:p>
      <w:pPr>
        <w:pStyle w:val="0"/>
        <w:jc w:val="both"/>
      </w:pPr>
      <w:r>
        <w:rPr>
          <w:sz w:val="20"/>
        </w:rPr>
        <w:t xml:space="preserve">(в ред. Федерального </w:t>
      </w:r>
      <w:hyperlink w:history="0" r:id="rId244"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24. Оценка соблюдения обязательных требований в области охраны атмосферного воздуха</w:t>
      </w:r>
    </w:p>
    <w:p>
      <w:pPr>
        <w:pStyle w:val="0"/>
        <w:ind w:left="540"/>
        <w:jc w:val="both"/>
      </w:pPr>
      <w:r>
        <w:rPr>
          <w:sz w:val="20"/>
        </w:rPr>
        <w:t xml:space="preserve">(в ред. Федерального </w:t>
      </w:r>
      <w:hyperlink w:history="0" r:id="rId245"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pPr>
      <w:r>
        <w:rPr>
          <w:sz w:val="20"/>
        </w:rPr>
      </w:r>
    </w:p>
    <w:p>
      <w:pPr>
        <w:pStyle w:val="0"/>
        <w:ind w:firstLine="540"/>
        <w:jc w:val="both"/>
      </w:pPr>
      <w:r>
        <w:rPr>
          <w:sz w:val="20"/>
        </w:rPr>
        <w:t xml:space="preserve">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w:history="0" r:id="rId246"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законом</w:t>
        </w:r>
      </w:hyperlink>
      <w:r>
        <w:rPr>
          <w:sz w:val="20"/>
        </w:rPr>
        <w:t xml:space="preserve"> от 10 января 2002 года N 7-ФЗ "Об охране окружающей среды".</w:t>
      </w:r>
    </w:p>
    <w:p>
      <w:pPr>
        <w:pStyle w:val="0"/>
      </w:pPr>
      <w:r>
        <w:rPr>
          <w:sz w:val="20"/>
        </w:rPr>
      </w:r>
    </w:p>
    <w:p>
      <w:pPr>
        <w:pStyle w:val="2"/>
        <w:outlineLvl w:val="1"/>
        <w:ind w:firstLine="540"/>
        <w:jc w:val="both"/>
      </w:pPr>
      <w:r>
        <w:rPr>
          <w:sz w:val="20"/>
        </w:rPr>
        <w:t xml:space="preserve">Статья 25. Производственный экологический контроль в области охраны атмосферного воздуха</w:t>
      </w:r>
    </w:p>
    <w:p>
      <w:pPr>
        <w:pStyle w:val="0"/>
        <w:ind w:firstLine="540"/>
        <w:jc w:val="both"/>
      </w:pPr>
      <w:r>
        <w:rPr>
          <w:sz w:val="20"/>
        </w:rPr>
        <w:t xml:space="preserve">(в ред. Федерального </w:t>
      </w:r>
      <w:hyperlink w:history="0" r:id="rId247"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0"/>
        <w:ind w:firstLine="540"/>
        <w:jc w:val="both"/>
      </w:pPr>
      <w:r>
        <w:rPr>
          <w:sz w:val="20"/>
        </w:rPr>
        <w:t xml:space="preserve">1. Производственный экологический контроль в области охраны атмосферного воздуха осуществляют юридические лица, индивидуальные предприниматели, осуществляющие хозяйственную и (или) иную деятельность на объектах I, II и III категорий, на которых расположены источники выбросов.</w:t>
      </w:r>
    </w:p>
    <w:p>
      <w:pPr>
        <w:pStyle w:val="0"/>
        <w:spacing w:before="200" w:line-rule="auto"/>
        <w:ind w:firstLine="540"/>
        <w:jc w:val="both"/>
      </w:pPr>
      <w:r>
        <w:rPr>
          <w:sz w:val="20"/>
        </w:rPr>
        <w:t xml:space="preserve">2. Производственный экологический контроль в области охраны атмосферного воздуха является составной частью производственного экологического контроля.</w:t>
      </w:r>
    </w:p>
    <w:p>
      <w:pPr>
        <w:pStyle w:val="0"/>
        <w:spacing w:before="200" w:line-rule="auto"/>
        <w:ind w:firstLine="540"/>
        <w:jc w:val="both"/>
      </w:pPr>
      <w:r>
        <w:rPr>
          <w:sz w:val="20"/>
        </w:rPr>
        <w:t xml:space="preserve">3. Сведения о фактическом объеме или массе выбросов загрязняющих веществ в атмосферный воздух, полученные при проведении производственного экологического контроля в области охраны атмосферного воздуха, указываются в отчете об организации и о результатах осуществления производственного экологического контроля в соответствии с законодательством в области охраны окружающей среды.</w:t>
      </w:r>
    </w:p>
    <w:p>
      <w:pPr>
        <w:pStyle w:val="0"/>
      </w:pPr>
      <w:r>
        <w:rPr>
          <w:sz w:val="20"/>
        </w:rPr>
      </w:r>
    </w:p>
    <w:p>
      <w:pPr>
        <w:pStyle w:val="2"/>
        <w:outlineLvl w:val="1"/>
        <w:ind w:firstLine="540"/>
        <w:jc w:val="both"/>
      </w:pPr>
      <w:r>
        <w:rPr>
          <w:sz w:val="20"/>
        </w:rPr>
        <w:t xml:space="preserve">Статья 26. Общественный экологический контроль в области охраны атмосферного воздуха</w:t>
      </w:r>
    </w:p>
    <w:p>
      <w:pPr>
        <w:pStyle w:val="0"/>
        <w:jc w:val="both"/>
      </w:pPr>
      <w:r>
        <w:rPr>
          <w:sz w:val="20"/>
        </w:rPr>
        <w:t xml:space="preserve">(в ред. Федерального </w:t>
      </w:r>
      <w:hyperlink w:history="0" r:id="rId24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0"/>
        <w:ind w:firstLine="540"/>
        <w:jc w:val="both"/>
      </w:pPr>
      <w:r>
        <w:rPr>
          <w:sz w:val="20"/>
        </w:rPr>
        <w:t xml:space="preserve">Общественный экологический контроль в области охраны атмосферного воздуха осуществляется в порядке, определенном законодательством Российской Федерации и законодательством субъектов Российской Федерации в области охраны окружающей среды, законодательством Российской Федерации и законодательством субъектов Российской Федерации об общественных объединениях.</w:t>
      </w:r>
    </w:p>
    <w:p>
      <w:pPr>
        <w:pStyle w:val="0"/>
        <w:jc w:val="both"/>
      </w:pPr>
      <w:r>
        <w:rPr>
          <w:sz w:val="20"/>
        </w:rPr>
        <w:t xml:space="preserve">(в ред. Федеральных законов от 30.12.2008 </w:t>
      </w:r>
      <w:hyperlink w:history="0" r:id="rId24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13.06.2023 </w:t>
      </w:r>
      <w:hyperlink w:history="0" r:id="rId250"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pPr>
      <w:r>
        <w:rPr>
          <w:sz w:val="20"/>
        </w:rPr>
      </w:r>
    </w:p>
    <w:p>
      <w:pPr>
        <w:pStyle w:val="2"/>
        <w:outlineLvl w:val="1"/>
        <w:ind w:firstLine="540"/>
        <w:jc w:val="both"/>
      </w:pPr>
      <w:r>
        <w:rPr>
          <w:sz w:val="20"/>
        </w:rPr>
        <w:t xml:space="preserve">Статья 27. Утратила силу с 1 августа 2011 года. - Федеральный </w:t>
      </w:r>
      <w:hyperlink w:history="0" r:id="rId25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18.07.2011 N 242-ФЗ.</w:t>
      </w:r>
    </w:p>
    <w:p>
      <w:pPr>
        <w:pStyle w:val="0"/>
      </w:pPr>
      <w:r>
        <w:rPr>
          <w:sz w:val="20"/>
        </w:rPr>
      </w:r>
    </w:p>
    <w:p>
      <w:pPr>
        <w:pStyle w:val="2"/>
        <w:outlineLvl w:val="0"/>
        <w:jc w:val="center"/>
      </w:pPr>
      <w:r>
        <w:rPr>
          <w:sz w:val="20"/>
        </w:rPr>
        <w:t xml:space="preserve">Глава VI. ЭКОНОМИЧЕСКИЙ МЕХАНИЗМ ОХРАНЫ</w:t>
      </w:r>
    </w:p>
    <w:p>
      <w:pPr>
        <w:pStyle w:val="2"/>
        <w:jc w:val="center"/>
      </w:pPr>
      <w:r>
        <w:rPr>
          <w:sz w:val="20"/>
        </w:rPr>
        <w:t xml:space="preserve">АТМОСФЕРНОГО ВОЗДУХА</w:t>
      </w:r>
    </w:p>
    <w:p>
      <w:pPr>
        <w:pStyle w:val="0"/>
      </w:pPr>
      <w:r>
        <w:rPr>
          <w:sz w:val="20"/>
        </w:rPr>
      </w:r>
    </w:p>
    <w:p>
      <w:pPr>
        <w:pStyle w:val="2"/>
        <w:outlineLvl w:val="1"/>
        <w:ind w:firstLine="540"/>
        <w:jc w:val="both"/>
      </w:pPr>
      <w:r>
        <w:rPr>
          <w:sz w:val="20"/>
        </w:rPr>
        <w:t xml:space="preserve">Статья 28. Плата за выбросы загрязняющих веществ в атмосферный воздух</w:t>
      </w:r>
    </w:p>
    <w:p>
      <w:pPr>
        <w:pStyle w:val="0"/>
        <w:jc w:val="both"/>
      </w:pPr>
      <w:r>
        <w:rPr>
          <w:sz w:val="20"/>
        </w:rPr>
        <w:t xml:space="preserve">(в ред. Федерального </w:t>
      </w:r>
      <w:hyperlink w:history="0" r:id="rId252"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ind w:firstLine="540"/>
        <w:jc w:val="both"/>
      </w:pPr>
      <w:r>
        <w:rPr>
          <w:sz w:val="20"/>
        </w:rPr>
        <w:t xml:space="preserve">(в ред. Федерального </w:t>
      </w:r>
      <w:hyperlink w:history="0" r:id="rId253"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За выбросы загрязняющих веществ в атмосферный воздух стационарными источниками с юридических лиц и индивидуальных предпринимателей взимается плата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254"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pPr>
      <w:r>
        <w:rPr>
          <w:sz w:val="20"/>
        </w:rPr>
      </w:r>
    </w:p>
    <w:p>
      <w:pPr>
        <w:pStyle w:val="2"/>
        <w:outlineLvl w:val="0"/>
        <w:jc w:val="center"/>
      </w:pPr>
      <w:r>
        <w:rPr>
          <w:sz w:val="20"/>
        </w:rPr>
        <w:t xml:space="preserve">Глава VII. ПРАВА ГРАЖДАН, ЮРИДИЧЕСКИХ ЛИЦ И ОБЩЕСТВЕННЫХ</w:t>
      </w:r>
    </w:p>
    <w:p>
      <w:pPr>
        <w:pStyle w:val="2"/>
        <w:jc w:val="center"/>
      </w:pPr>
      <w:r>
        <w:rPr>
          <w:sz w:val="20"/>
        </w:rPr>
        <w:t xml:space="preserve">ОБЪЕДИНЕНИЙ В ОБЛАСТИ ОХРАНЫ АТМОСФЕРНОГО ВОЗДУХА</w:t>
      </w:r>
    </w:p>
    <w:p>
      <w:pPr>
        <w:pStyle w:val="0"/>
      </w:pPr>
      <w:r>
        <w:rPr>
          <w:sz w:val="20"/>
        </w:rPr>
      </w:r>
    </w:p>
    <w:p>
      <w:pPr>
        <w:pStyle w:val="2"/>
        <w:outlineLvl w:val="1"/>
        <w:ind w:firstLine="540"/>
        <w:jc w:val="both"/>
      </w:pPr>
      <w:r>
        <w:rPr>
          <w:sz w:val="20"/>
        </w:rPr>
        <w:t xml:space="preserve">Статья 29. Права граждан, юридических лиц и общественных объединений в области охраны атмосферного воздуха</w:t>
      </w:r>
    </w:p>
    <w:p>
      <w:pPr>
        <w:pStyle w:val="0"/>
      </w:pPr>
      <w:r>
        <w:rPr>
          <w:sz w:val="20"/>
        </w:rPr>
      </w:r>
    </w:p>
    <w:p>
      <w:pPr>
        <w:pStyle w:val="0"/>
        <w:ind w:firstLine="540"/>
        <w:jc w:val="both"/>
      </w:pPr>
      <w:r>
        <w:rPr>
          <w:sz w:val="20"/>
        </w:rPr>
        <w:t xml:space="preserve">1. Граждане, юридические лица и общественные объединения имеют право на:</w:t>
      </w:r>
    </w:p>
    <w:p>
      <w:pPr>
        <w:pStyle w:val="0"/>
        <w:spacing w:before="200" w:line-rule="auto"/>
        <w:ind w:firstLine="540"/>
        <w:jc w:val="both"/>
      </w:pPr>
      <w:r>
        <w:rPr>
          <w:sz w:val="20"/>
        </w:rPr>
        <w:t xml:space="preserve">информацию о состоянии атмосферного воздуха, его загрязнении, а также об источниках загрязнения атмосферного воздуха и физического воздействия на него;</w:t>
      </w:r>
    </w:p>
    <w:p>
      <w:pPr>
        <w:pStyle w:val="0"/>
        <w:jc w:val="both"/>
      </w:pPr>
      <w:r>
        <w:rPr>
          <w:sz w:val="20"/>
        </w:rPr>
        <w:t xml:space="preserve">(в ред. Федерального </w:t>
      </w:r>
      <w:hyperlink w:history="0" r:id="rId255"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участие в проведении мероприятий по охране атмосферного воздуха и их финансирование;</w:t>
      </w:r>
    </w:p>
    <w:p>
      <w:pPr>
        <w:pStyle w:val="0"/>
        <w:spacing w:before="200" w:line-rule="auto"/>
        <w:ind w:firstLine="540"/>
        <w:jc w:val="both"/>
      </w:pPr>
      <w:r>
        <w:rPr>
          <w:sz w:val="20"/>
        </w:rPr>
        <w:t xml:space="preserve">участие в обсуждении вопросов о намечаемой хозяйственной и иной деятельности, которая может оказать негативное воздействие на качество атмосферного воздуха;</w:t>
      </w:r>
    </w:p>
    <w:p>
      <w:pPr>
        <w:pStyle w:val="0"/>
        <w:jc w:val="both"/>
      </w:pPr>
      <w:r>
        <w:rPr>
          <w:sz w:val="20"/>
        </w:rPr>
        <w:t xml:space="preserve">(в ред. Федерального </w:t>
      </w:r>
      <w:hyperlink w:history="0" r:id="rId256"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обсуждение программ охраны атмосферного воздуха и внесение в них своих предложений об улучшении его качества.</w:t>
      </w:r>
    </w:p>
    <w:p>
      <w:pPr>
        <w:pStyle w:val="0"/>
        <w:spacing w:before="200" w:line-rule="auto"/>
        <w:ind w:firstLine="540"/>
        <w:jc w:val="both"/>
      </w:pPr>
      <w:r>
        <w:rPr>
          <w:sz w:val="20"/>
        </w:rPr>
        <w:t xml:space="preserve">2. Граждане и общественные объединения имеют право предъявлять иски о возмещении вреда здоровью и имуществу граждан, окружающей среде, причиненного загрязнением атмосферного воздуха.</w:t>
      </w:r>
    </w:p>
    <w:p>
      <w:pPr>
        <w:pStyle w:val="0"/>
        <w:jc w:val="both"/>
      </w:pPr>
      <w:r>
        <w:rPr>
          <w:sz w:val="20"/>
        </w:rPr>
        <w:t xml:space="preserve">(в ред. Федерального </w:t>
      </w:r>
      <w:hyperlink w:history="0" r:id="rId25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3. Представители общественных объединений имеют право доступа на территории объектов хозяйственной и иной деятельности, имеющих источники загрязнения атмосферного воздуха и физического воздействия на него, в порядке и на условиях, которые установлены законодательством Российской Федерации.</w:t>
      </w:r>
    </w:p>
    <w:p>
      <w:pPr>
        <w:pStyle w:val="0"/>
        <w:jc w:val="both"/>
      </w:pPr>
      <w:r>
        <w:rPr>
          <w:sz w:val="20"/>
        </w:rPr>
        <w:t xml:space="preserve">(в ред. Федерального </w:t>
      </w:r>
      <w:hyperlink w:history="0" r:id="rId25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pPr>
      <w:r>
        <w:rPr>
          <w:sz w:val="20"/>
        </w:rPr>
      </w:r>
    </w:p>
    <w:p>
      <w:pPr>
        <w:pStyle w:val="2"/>
        <w:outlineLvl w:val="1"/>
        <w:ind w:firstLine="540"/>
        <w:jc w:val="both"/>
      </w:pPr>
      <w:r>
        <w:rPr>
          <w:sz w:val="20"/>
        </w:rPr>
        <w:t xml:space="preserve">Статья 30. Обязанности граждан, юридических лиц и индивидуальных предпринимателей, имеющих стационарные источники и передвижные источники</w:t>
      </w:r>
    </w:p>
    <w:p>
      <w:pPr>
        <w:pStyle w:val="0"/>
        <w:jc w:val="both"/>
      </w:pPr>
      <w:r>
        <w:rPr>
          <w:sz w:val="20"/>
        </w:rPr>
        <w:t xml:space="preserve">(в ред. Федерального </w:t>
      </w:r>
      <w:hyperlink w:history="0" r:id="rId25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p>
      <w:pPr>
        <w:pStyle w:val="0"/>
        <w:ind w:firstLine="540"/>
        <w:jc w:val="both"/>
      </w:pPr>
      <w:r>
        <w:rPr>
          <w:sz w:val="20"/>
        </w:rPr>
        <w:t xml:space="preserve">1. Юридические лица и индивидуальные предприниматели, имеющие стационарные источники, обязаны:</w:t>
      </w:r>
    </w:p>
    <w:p>
      <w:pPr>
        <w:pStyle w:val="0"/>
        <w:jc w:val="both"/>
      </w:pPr>
      <w:r>
        <w:rPr>
          <w:sz w:val="20"/>
        </w:rPr>
        <w:t xml:space="preserve">(в ред. Федерального </w:t>
      </w:r>
      <w:hyperlink w:history="0" r:id="rId260"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физического воздействия на атмосферный воздух;</w:t>
      </w:r>
    </w:p>
    <w:p>
      <w:pPr>
        <w:pStyle w:val="0"/>
        <w:jc w:val="both"/>
      </w:pPr>
      <w:r>
        <w:rPr>
          <w:sz w:val="20"/>
        </w:rPr>
        <w:t xml:space="preserve">(в ред. Федеральных законов от 26.07.2019 </w:t>
      </w:r>
      <w:hyperlink w:history="0" r:id="rId261"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262"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26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w:t>
        </w:r>
      </w:hyperlink>
      <w:r>
        <w:rPr>
          <w:sz w:val="20"/>
        </w:rPr>
        <w:t xml:space="preserve"> от 13.06.2023 N 255-ФЗ;</w:t>
      </w:r>
    </w:p>
    <w:p>
      <w:pPr>
        <w:pStyle w:val="0"/>
        <w:spacing w:before="200" w:line-rule="auto"/>
        <w:ind w:firstLine="540"/>
        <w:jc w:val="both"/>
      </w:pPr>
      <w:r>
        <w:rPr>
          <w:sz w:val="20"/>
        </w:rPr>
        <w:t xml:space="preserve">внедрять наилучшие доступные технологии, малоотходные и безотходные технологии в целях снижения уровня загрязнения атмосферного воздуха;</w:t>
      </w:r>
    </w:p>
    <w:p>
      <w:pPr>
        <w:pStyle w:val="0"/>
        <w:jc w:val="both"/>
      </w:pPr>
      <w:r>
        <w:rPr>
          <w:sz w:val="20"/>
        </w:rPr>
        <w:t xml:space="preserve">(в ред. Федерального </w:t>
      </w:r>
      <w:hyperlink w:history="0" r:id="rId264"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spacing w:before="200" w:line-rule="auto"/>
        <w:ind w:firstLine="540"/>
        <w:jc w:val="both"/>
      </w:pPr>
      <w:r>
        <w:rPr>
          <w:sz w:val="20"/>
        </w:rPr>
        <w:t xml:space="preserve">планировать и осуществлять мероприятия по улавливанию, утилизации, обезвреживанию выбросов загрязняющих веществ в атмосферный воздух, сокращению или исключению таких выбросов;</w:t>
      </w:r>
    </w:p>
    <w:p>
      <w:pPr>
        <w:pStyle w:val="0"/>
        <w:jc w:val="both"/>
      </w:pPr>
      <w:r>
        <w:rPr>
          <w:sz w:val="20"/>
        </w:rPr>
        <w:t xml:space="preserve">(в ред. Федерального </w:t>
      </w:r>
      <w:hyperlink w:history="0" r:id="rId265"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осуществлять мероприятия по предупреждению и устранению аварийных выбросов загрязняющих веществ в атмосферный воздух, а также по ликвидации последствий его загрязнения;</w:t>
      </w:r>
    </w:p>
    <w:p>
      <w:pPr>
        <w:pStyle w:val="0"/>
        <w:jc w:val="both"/>
      </w:pPr>
      <w:r>
        <w:rPr>
          <w:sz w:val="20"/>
        </w:rPr>
        <w:t xml:space="preserve">(в ред. Федерального </w:t>
      </w:r>
      <w:hyperlink w:history="0" r:id="rId266"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26.07.2019 N 195-ФЗ)</w:t>
      </w:r>
    </w:p>
    <w:p>
      <w:pPr>
        <w:pStyle w:val="0"/>
        <w:spacing w:before="200" w:line-rule="auto"/>
        <w:ind w:firstLine="540"/>
        <w:jc w:val="both"/>
      </w:pPr>
      <w:r>
        <w:rPr>
          <w:sz w:val="20"/>
        </w:rPr>
        <w:t xml:space="preserve">осуществлять учет выбросов загрязняющих веществ в атмосферный воздух и их источников, проводить производственный экологический контроль в области охраны атмосферного воздуха;</w:t>
      </w:r>
    </w:p>
    <w:p>
      <w:pPr>
        <w:pStyle w:val="0"/>
        <w:jc w:val="both"/>
      </w:pPr>
      <w:r>
        <w:rPr>
          <w:sz w:val="20"/>
        </w:rPr>
        <w:t xml:space="preserve">(в ред. Федеральных законов от 26.07.2019 </w:t>
      </w:r>
      <w:hyperlink w:history="0" r:id="rId26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268"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соблюдать правила эксплуатации установок очистки газа и средств контроля за выбросами загрязняющих веществ в атмосферный воздух;</w:t>
      </w:r>
    </w:p>
    <w:p>
      <w:pPr>
        <w:pStyle w:val="0"/>
        <w:jc w:val="both"/>
      </w:pPr>
      <w:r>
        <w:rPr>
          <w:sz w:val="20"/>
        </w:rPr>
        <w:t xml:space="preserve">(в ред. Федеральных законов от 21.07.2014 </w:t>
      </w:r>
      <w:hyperlink w:history="0" r:id="rId269"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26.07.2019 </w:t>
      </w:r>
      <w:hyperlink w:history="0" r:id="rId270"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13.06.2023 </w:t>
      </w:r>
      <w:hyperlink w:history="0" r:id="rId271"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обеспечивать соблюдение режима санитарно-защитных зон объектов хозяйственной и иной деятельности, оказывающих негативное воздействие на атмосферный воздух;</w:t>
      </w:r>
    </w:p>
    <w:p>
      <w:pPr>
        <w:pStyle w:val="0"/>
        <w:jc w:val="both"/>
      </w:pPr>
      <w:r>
        <w:rPr>
          <w:sz w:val="20"/>
        </w:rPr>
        <w:t xml:space="preserve">(в ред. Федерального </w:t>
      </w:r>
      <w:hyperlink w:history="0" r:id="rId272"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закона</w:t>
        </w:r>
      </w:hyperlink>
      <w:r>
        <w:rPr>
          <w:sz w:val="20"/>
        </w:rPr>
        <w:t xml:space="preserve"> от 13.06.2023 N 255-ФЗ)</w:t>
      </w:r>
    </w:p>
    <w:p>
      <w:pPr>
        <w:pStyle w:val="0"/>
        <w:spacing w:before="200" w:line-rule="auto"/>
        <w:ind w:firstLine="540"/>
        <w:jc w:val="both"/>
      </w:pPr>
      <w:r>
        <w:rPr>
          <w:sz w:val="20"/>
        </w:rPr>
        <w:t xml:space="preserve">абзац утратил силу. - Федеральный </w:t>
      </w:r>
      <w:hyperlink w:history="0" r:id="rId273"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закон</w:t>
        </w:r>
      </w:hyperlink>
      <w:r>
        <w:rPr>
          <w:sz w:val="20"/>
        </w:rPr>
        <w:t xml:space="preserve"> от 13.06.2023 N 255-ФЗ;</w:t>
      </w:r>
    </w:p>
    <w:p>
      <w:pPr>
        <w:pStyle w:val="0"/>
        <w:spacing w:before="200" w:line-rule="auto"/>
        <w:ind w:firstLine="540"/>
        <w:jc w:val="both"/>
      </w:pPr>
      <w:r>
        <w:rPr>
          <w:sz w:val="20"/>
        </w:rPr>
        <w:t xml:space="preserve">выполнять предписания должностных лиц федерального органа исполнительной власти в области охраны окружающей среды и его территориальных органов,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 законодательства субъектов Российской Федерации в области охраны окружающей среды;</w:t>
      </w:r>
    </w:p>
    <w:p>
      <w:pPr>
        <w:pStyle w:val="0"/>
        <w:jc w:val="both"/>
      </w:pPr>
      <w:r>
        <w:rPr>
          <w:sz w:val="20"/>
        </w:rPr>
        <w:t xml:space="preserve">(в ред. Федерального </w:t>
      </w:r>
      <w:hyperlink w:history="0" r:id="rId274"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немедленно передавать информацию об аварийных выбросах, вызвавших загрязнение атмосферного воздуха, которое может угрожать или угрожает жизни и здоровью людей либо нанесло вред здоровью людей и (или) окружающей среде, в государственные органы надзора и контроля;</w:t>
      </w:r>
    </w:p>
    <w:p>
      <w:pPr>
        <w:pStyle w:val="0"/>
        <w:jc w:val="both"/>
      </w:pPr>
      <w:r>
        <w:rPr>
          <w:sz w:val="20"/>
        </w:rPr>
        <w:t xml:space="preserve">(в ред. Федерального </w:t>
      </w:r>
      <w:hyperlink w:history="0" r:id="rId27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13 п. 1 ст. 30 не применяется при проведении эксперимента по квотированию выбросов загрязняющих веществ (</w:t>
            </w:r>
            <w:hyperlink w:history="0" r:id="rId276"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ФЗ</w:t>
              </w:r>
            </w:hyperlink>
            <w:r>
              <w:rPr>
                <w:sz w:val="20"/>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представлять в орган государственной власти субъекта Российской Федерации по его запросу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и корректировки этой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w:t>
      </w:r>
    </w:p>
    <w:p>
      <w:pPr>
        <w:pStyle w:val="0"/>
        <w:jc w:val="both"/>
      </w:pPr>
      <w:r>
        <w:rPr>
          <w:sz w:val="20"/>
        </w:rPr>
        <w:t xml:space="preserve">(абзац введен Федеральным </w:t>
      </w:r>
      <w:hyperlink w:history="0" r:id="rId277"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14 п. 1 ст. 30 не применяется при проведении эксперимента по квотированию выбросов загрязняющих веществ (</w:t>
            </w:r>
            <w:hyperlink w:history="0" r:id="rId278"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ФЗ</w:t>
              </w:r>
            </w:hyperlink>
            <w:r>
              <w:rPr>
                <w:sz w:val="20"/>
                <w:color w:val="392c69"/>
              </w:rPr>
              <w:t xml:space="preserve"> от 26.07.2019 N 195-ФЗ).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обеспечивать доступ органу государственной власти субъекта Российской Федерации на территорию объекта, который оказывает негативное воздействие на окружающую среду и на котором расположены источники выбросов, для уточнения органом государственной власти субъекта Российской Федерации сведений,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w:t>
      </w:r>
    </w:p>
    <w:p>
      <w:pPr>
        <w:pStyle w:val="0"/>
        <w:jc w:val="both"/>
      </w:pPr>
      <w:r>
        <w:rPr>
          <w:sz w:val="20"/>
        </w:rPr>
        <w:t xml:space="preserve">(абзац введен Федеральным </w:t>
      </w:r>
      <w:hyperlink w:history="0" r:id="rId279" w:tooltip="Федеральный закон от 26.07.2019 N 195-ФЗ (ред. от 04.08.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w:t>
      </w:r>
    </w:p>
    <w:p>
      <w:pPr>
        <w:pStyle w:val="0"/>
        <w:spacing w:before="200" w:line-rule="auto"/>
        <w:ind w:firstLine="540"/>
        <w:jc w:val="both"/>
      </w:pPr>
      <w:r>
        <w:rPr>
          <w:sz w:val="20"/>
        </w:rPr>
        <w:t xml:space="preserve">предоставлять в установленном порядке уполномоченным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охраны окружающей среды,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федеральному органу исполнительной власти, уполномоченному на осуществление федерального государственного надзора в области использования атомной энергии, федеральному органу исполнительной власти в области обеспечения безопасности и органам исполнительной власти субъектов Российской Федерации, уполномоченным на осуществление регионального государственного экологического контроля (надзора), своевременную, полную и достоверную информацию по вопросам охраны атмосферного воздуха;</w:t>
      </w:r>
    </w:p>
    <w:p>
      <w:pPr>
        <w:pStyle w:val="0"/>
        <w:jc w:val="both"/>
      </w:pPr>
      <w:r>
        <w:rPr>
          <w:sz w:val="20"/>
        </w:rPr>
        <w:t xml:space="preserve">(в ред. Федеральных законов от 22.08.2004 </w:t>
      </w:r>
      <w:hyperlink w:history="0" r:id="rId28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13.06.2023 </w:t>
      </w:r>
      <w:hyperlink w:history="0" r:id="rId281" w:tooltip="Федеральный закон от 13.06.2023 N 255-ФЗ &quot;О внесении изменений в Федеральный закон &quot;Об охране атмосферного воздуха&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соблюдать иные требования охраны атмосферного воздуха, установленные федеральным органом исполнительной власти в области охраны окружающей среды и его территориальными органами, другими федеральными органами исполнительной власти и их территориальными органами.</w:t>
      </w:r>
    </w:p>
    <w:p>
      <w:pPr>
        <w:pStyle w:val="0"/>
        <w:jc w:val="both"/>
      </w:pPr>
      <w:r>
        <w:rPr>
          <w:sz w:val="20"/>
        </w:rPr>
        <w:t xml:space="preserve">(в ред. Федерального </w:t>
      </w:r>
      <w:hyperlink w:history="0" r:id="rId282"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Юридические лица при производстве и эксплуатации транспортных и иных передвижных средств и установок и граждане при эксплуатации транспортных и иных передвижных средств и установок должны обеспечивать для таких средств и установок непревышение установленных технических нормативов выбросов.</w:t>
      </w:r>
    </w:p>
    <w:p>
      <w:pPr>
        <w:pStyle w:val="0"/>
      </w:pPr>
      <w:r>
        <w:rPr>
          <w:sz w:val="20"/>
        </w:rPr>
      </w:r>
    </w:p>
    <w:p>
      <w:pPr>
        <w:pStyle w:val="2"/>
        <w:outlineLvl w:val="0"/>
        <w:jc w:val="center"/>
      </w:pPr>
      <w:r>
        <w:rPr>
          <w:sz w:val="20"/>
        </w:rPr>
        <w:t xml:space="preserve">Глава VIII. ОТВЕТСТВЕННОСТЬ ЗА НАРУШЕНИЕ</w:t>
      </w:r>
    </w:p>
    <w:p>
      <w:pPr>
        <w:pStyle w:val="2"/>
        <w:jc w:val="center"/>
      </w:pPr>
      <w:r>
        <w:rPr>
          <w:sz w:val="20"/>
        </w:rPr>
        <w:t xml:space="preserve">ЗАКОНОДАТЕЛЬСТВА РОССИЙСКОЙ ФЕДЕРАЦИИ В ОБЛАСТИ</w:t>
      </w:r>
    </w:p>
    <w:p>
      <w:pPr>
        <w:pStyle w:val="2"/>
        <w:jc w:val="center"/>
      </w:pPr>
      <w:r>
        <w:rPr>
          <w:sz w:val="20"/>
        </w:rPr>
        <w:t xml:space="preserve">ОХРАНЫ АТМОСФЕРНОГО ВОЗДУХА</w:t>
      </w:r>
    </w:p>
    <w:p>
      <w:pPr>
        <w:pStyle w:val="0"/>
      </w:pPr>
      <w:r>
        <w:rPr>
          <w:sz w:val="20"/>
        </w:rPr>
      </w:r>
    </w:p>
    <w:p>
      <w:pPr>
        <w:pStyle w:val="2"/>
        <w:outlineLvl w:val="1"/>
        <w:ind w:firstLine="540"/>
        <w:jc w:val="both"/>
      </w:pPr>
      <w:r>
        <w:rPr>
          <w:sz w:val="20"/>
        </w:rPr>
        <w:t xml:space="preserve">Статья 31. Ответственность за нарушение законодательства Российской Федерации в области охраны атмосферного воздуха</w:t>
      </w:r>
    </w:p>
    <w:p>
      <w:pPr>
        <w:pStyle w:val="0"/>
      </w:pPr>
      <w:r>
        <w:rPr>
          <w:sz w:val="20"/>
        </w:rPr>
      </w:r>
    </w:p>
    <w:p>
      <w:pPr>
        <w:pStyle w:val="0"/>
        <w:ind w:firstLine="540"/>
        <w:jc w:val="both"/>
      </w:pPr>
      <w:r>
        <w:rPr>
          <w:sz w:val="20"/>
        </w:rPr>
        <w:t xml:space="preserve">Лица, виновные в нарушении законодательства Российской Федерации в области охраны атмосферного воздуха, несут уголовную, административную и иную ответственность в соответствии с </w:t>
      </w:r>
      <w:r>
        <w:rPr>
          <w:sz w:val="20"/>
        </w:rPr>
        <w:t xml:space="preserve">законодательством</w:t>
      </w:r>
      <w:r>
        <w:rPr>
          <w:sz w:val="20"/>
        </w:rPr>
        <w:t xml:space="preserve"> Российской Федерации.</w:t>
      </w:r>
    </w:p>
    <w:p>
      <w:pPr>
        <w:pStyle w:val="0"/>
      </w:pPr>
      <w:r>
        <w:rPr>
          <w:sz w:val="20"/>
        </w:rPr>
      </w:r>
    </w:p>
    <w:p>
      <w:pPr>
        <w:pStyle w:val="2"/>
        <w:outlineLvl w:val="1"/>
        <w:ind w:firstLine="540"/>
        <w:jc w:val="both"/>
      </w:pPr>
      <w:r>
        <w:rPr>
          <w:sz w:val="20"/>
        </w:rPr>
        <w:t xml:space="preserve">Статья 32. Возмещение вреда, причиненного здоровью, имуществу граждан, имуществу юридических лиц и окружающей среде загрязнением атмосферного воздуха</w:t>
      </w:r>
    </w:p>
    <w:p>
      <w:pPr>
        <w:pStyle w:val="0"/>
        <w:jc w:val="both"/>
      </w:pPr>
      <w:r>
        <w:rPr>
          <w:sz w:val="20"/>
        </w:rPr>
        <w:t xml:space="preserve">(в ред. Федерального </w:t>
      </w:r>
      <w:hyperlink w:history="0" r:id="rId28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pPr>
      <w:r>
        <w:rPr>
          <w:sz w:val="20"/>
        </w:rPr>
      </w:r>
    </w:p>
    <w:p>
      <w:pPr>
        <w:pStyle w:val="0"/>
        <w:ind w:firstLine="540"/>
        <w:jc w:val="both"/>
      </w:pPr>
      <w:r>
        <w:rPr>
          <w:sz w:val="20"/>
        </w:rPr>
        <w:t xml:space="preserve">Вред, причиненный здоровью, имуществу граждан, имуществу юридических лиц и окружающей среде загрязнением атмосферного воздуха, подлежит возмещению в полном объеме и в соответствии с утвержденными в установленном порядке </w:t>
      </w:r>
      <w:hyperlink w:history="0" r:id="rId284" w:tooltip="Приказ Минприроды России от 28.01.2021 N 59 &quot;Об утверждении Методики исчисления размера вреда, причиненного атмосферному воздуху как компоненту природной среды&quot; (Зарегистрировано в Минюсте России 05.02.2021 N 62400) {КонсультантПлюс}">
        <w:r>
          <w:rPr>
            <w:sz w:val="20"/>
            <w:color w:val="0000ff"/>
          </w:rPr>
          <w:t xml:space="preserve">таксами</w:t>
        </w:r>
      </w:hyperlink>
      <w:r>
        <w:rPr>
          <w:sz w:val="20"/>
        </w:rPr>
        <w:t xml:space="preserve"> и </w:t>
      </w:r>
      <w:hyperlink w:history="0" r:id="rId285" w:tooltip="Приказ Минприроды России от 28.01.2021 N 59 &quot;Об утверждении Методики исчисления размера вреда, причиненного атмосферному воздуху как компоненту природной среды&quot; (Зарегистрировано в Минюсте России 05.02.2021 N 62400) {КонсультантПлюс}">
        <w:r>
          <w:rPr>
            <w:sz w:val="20"/>
            <w:color w:val="0000ff"/>
          </w:rPr>
          <w:t xml:space="preserve">методиками</w:t>
        </w:r>
      </w:hyperlink>
      <w:r>
        <w:rPr>
          <w:sz w:val="20"/>
        </w:rPr>
        <w:t xml:space="preserve"> исчисления размера вреда, при их отсутствии в полном объеме и в соответствии с фактическими затратами на восстановление здоровья, имущества граждан и окружающей среды за счет средств физических и юридических лиц, виновных в загрязнении атмосферного воздуха.</w:t>
      </w:r>
    </w:p>
    <w:p>
      <w:pPr>
        <w:pStyle w:val="0"/>
        <w:jc w:val="both"/>
      </w:pPr>
      <w:r>
        <w:rPr>
          <w:sz w:val="20"/>
        </w:rPr>
        <w:t xml:space="preserve">(в ред. Федерального </w:t>
      </w:r>
      <w:hyperlink w:history="0" r:id="rId28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pPr>
      <w:r>
        <w:rPr>
          <w:sz w:val="20"/>
        </w:rPr>
      </w:r>
    </w:p>
    <w:p>
      <w:pPr>
        <w:pStyle w:val="2"/>
        <w:outlineLvl w:val="0"/>
        <w:jc w:val="center"/>
      </w:pPr>
      <w:r>
        <w:rPr>
          <w:sz w:val="20"/>
        </w:rPr>
        <w:t xml:space="preserve">Глава IX. МЕЖДУНАРОДНОЕ СОТРУДНИЧЕСТВО РОССИЙСКОЙ</w:t>
      </w:r>
    </w:p>
    <w:p>
      <w:pPr>
        <w:pStyle w:val="2"/>
        <w:jc w:val="center"/>
      </w:pPr>
      <w:r>
        <w:rPr>
          <w:sz w:val="20"/>
        </w:rPr>
        <w:t xml:space="preserve">ФЕДЕРАЦИИ В ОБЛАСТИ ОХРАНЫ АТМОСФЕРНОГО ВОЗДУХА</w:t>
      </w:r>
    </w:p>
    <w:p>
      <w:pPr>
        <w:pStyle w:val="0"/>
      </w:pPr>
      <w:r>
        <w:rPr>
          <w:sz w:val="20"/>
        </w:rPr>
      </w:r>
    </w:p>
    <w:p>
      <w:pPr>
        <w:pStyle w:val="2"/>
        <w:outlineLvl w:val="1"/>
        <w:ind w:firstLine="540"/>
        <w:jc w:val="both"/>
      </w:pPr>
      <w:r>
        <w:rPr>
          <w:sz w:val="20"/>
        </w:rPr>
        <w:t xml:space="preserve">Статья 33. Международное сотрудничество Российской Федерации в области охраны атмосферного воздуха</w:t>
      </w:r>
    </w:p>
    <w:p>
      <w:pPr>
        <w:pStyle w:val="0"/>
        <w:ind w:firstLine="540"/>
        <w:jc w:val="both"/>
      </w:pPr>
      <w:r>
        <w:rPr>
          <w:sz w:val="20"/>
        </w:rPr>
        <w:t xml:space="preserve">(в ред. Федерального </w:t>
      </w:r>
      <w:hyperlink w:history="0" r:id="rId287"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08.12.2020 N 429-ФЗ)</w:t>
      </w:r>
    </w:p>
    <w:p>
      <w:pPr>
        <w:pStyle w:val="0"/>
        <w:ind w:firstLine="540"/>
        <w:jc w:val="both"/>
      </w:pPr>
      <w:r>
        <w:rPr>
          <w:sz w:val="20"/>
        </w:rPr>
      </w:r>
    </w:p>
    <w:p>
      <w:pPr>
        <w:pStyle w:val="0"/>
        <w:ind w:firstLine="540"/>
        <w:jc w:val="both"/>
      </w:pPr>
      <w:r>
        <w:rPr>
          <w:sz w:val="20"/>
        </w:rPr>
        <w:t xml:space="preserve">1. Российская Федерация осуществляет международное сотрудничество в области охраны атмосферного воздуха в соответствии с принципами, установленными международными договорами Российской Федерации в области охраны атмосферного воздуха.</w:t>
      </w:r>
    </w:p>
    <w:p>
      <w:pPr>
        <w:pStyle w:val="0"/>
        <w:spacing w:before="200" w:line-rule="auto"/>
        <w:ind w:firstLine="540"/>
        <w:jc w:val="both"/>
      </w:pPr>
      <w:r>
        <w:rPr>
          <w:sz w:val="20"/>
        </w:rPr>
        <w:t xml:space="preserve">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00" w:line-rule="auto"/>
        <w:ind w:firstLine="540"/>
        <w:jc w:val="both"/>
      </w:pPr>
      <w:r>
        <w:rPr>
          <w:sz w:val="20"/>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289"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pPr>
      <w:r>
        <w:rPr>
          <w:sz w:val="20"/>
        </w:rPr>
      </w:r>
    </w:p>
    <w:p>
      <w:pPr>
        <w:pStyle w:val="2"/>
        <w:outlineLvl w:val="0"/>
        <w:jc w:val="center"/>
      </w:pPr>
      <w:r>
        <w:rPr>
          <w:sz w:val="20"/>
        </w:rPr>
        <w:t xml:space="preserve">Глава X. ЗАКЛЮЧИТЕЛЬНЫЕ ПОЛОЖЕНИЯ</w:t>
      </w:r>
    </w:p>
    <w:p>
      <w:pPr>
        <w:pStyle w:val="0"/>
      </w:pPr>
      <w:r>
        <w:rPr>
          <w:sz w:val="20"/>
        </w:rPr>
      </w:r>
    </w:p>
    <w:p>
      <w:pPr>
        <w:pStyle w:val="2"/>
        <w:outlineLvl w:val="1"/>
        <w:ind w:firstLine="540"/>
        <w:jc w:val="both"/>
      </w:pPr>
      <w:r>
        <w:rPr>
          <w:sz w:val="20"/>
        </w:rPr>
        <w:t xml:space="preserve">Статья 34. Вступление в силу настоящего Федерального закона</w:t>
      </w:r>
    </w:p>
    <w:p>
      <w:pPr>
        <w:pStyle w:val="0"/>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w:t>
      </w:r>
    </w:p>
    <w:p>
      <w:pPr>
        <w:pStyle w:val="0"/>
        <w:spacing w:before="200" w:line-rule="auto"/>
        <w:ind w:firstLine="540"/>
        <w:jc w:val="both"/>
      </w:pPr>
      <w:r>
        <w:rPr>
          <w:sz w:val="20"/>
        </w:rPr>
        <w:t xml:space="preserve">2. Признать утратившим силу </w:t>
      </w:r>
      <w:hyperlink w:history="0" r:id="rId290" w:tooltip="Закон РСФСР от 14.07.1982 (ред. от 18.01.1985) &quot;Об охране атмосферного воздуха&quot; ------------ Утратил силу или отменен {КонсультантПлюс}">
        <w:r>
          <w:rPr>
            <w:sz w:val="20"/>
            <w:color w:val="0000ff"/>
          </w:rPr>
          <w:t xml:space="preserve">Закон</w:t>
        </w:r>
      </w:hyperlink>
      <w:r>
        <w:rPr>
          <w:sz w:val="20"/>
        </w:rPr>
        <w:t xml:space="preserve"> РСФСР "Об охране атмосферного воздуха" (Ведомости Верховного Совета РСФСР, 1982, N 29, ст. 1027).</w:t>
      </w:r>
    </w:p>
    <w:p>
      <w:pPr>
        <w:pStyle w:val="0"/>
        <w:spacing w:before="200" w:line-rule="auto"/>
        <w:ind w:firstLine="540"/>
        <w:jc w:val="both"/>
      </w:pPr>
      <w:r>
        <w:rPr>
          <w:sz w:val="20"/>
        </w:rPr>
        <w:t xml:space="preserve">3. Признать утратившим силу Постановление Верховного Совета РСФСР "О порядке введения в действие Закона РСФСР "Об охране атмосферного воздуха" (Ведомости Верховного Совета РСФСР, 1982, N 29, ст. 1028).</w:t>
      </w:r>
    </w:p>
    <w:p>
      <w:pPr>
        <w:pStyle w:val="0"/>
        <w:spacing w:before="200" w:line-rule="auto"/>
        <w:ind w:firstLine="540"/>
        <w:jc w:val="both"/>
      </w:pPr>
      <w:r>
        <w:rPr>
          <w:sz w:val="20"/>
        </w:rPr>
        <w:t xml:space="preserve">4.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4 мая 1999 года</w:t>
      </w:r>
    </w:p>
    <w:p>
      <w:pPr>
        <w:pStyle w:val="0"/>
        <w:spacing w:before="200" w:line-rule="auto"/>
      </w:pPr>
      <w:r>
        <w:rPr>
          <w:sz w:val="20"/>
        </w:rPr>
        <w:t xml:space="preserve">N 96-ФЗ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04.05.1999 N 96-ФЗ</w:t>
            <w:br/>
            <w:t>(ред. от 13.06.2023)</w:t>
            <w:br/>
            <w:t>"Об охране атмосферного воздуха"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1863&amp;dst=105150" TargetMode = "External"/>
	<Relationship Id="rId8" Type="http://schemas.openxmlformats.org/officeDocument/2006/relationships/hyperlink" Target="https://login.consultant.ru/link/?req=doc&amp;base=LAW&amp;n=201316&amp;dst=100190" TargetMode = "External"/>
	<Relationship Id="rId9" Type="http://schemas.openxmlformats.org/officeDocument/2006/relationships/hyperlink" Target="https://login.consultant.ru/link/?req=doc&amp;base=LAW&amp;n=464266&amp;dst=100689" TargetMode = "External"/>
	<Relationship Id="rId10" Type="http://schemas.openxmlformats.org/officeDocument/2006/relationships/hyperlink" Target="https://login.consultant.ru/link/?req=doc&amp;base=LAW&amp;n=464263&amp;dst=100373" TargetMode = "External"/>
	<Relationship Id="rId11" Type="http://schemas.openxmlformats.org/officeDocument/2006/relationships/hyperlink" Target="https://login.consultant.ru/link/?req=doc&amp;base=LAW&amp;n=300837&amp;dst=100304" TargetMode = "External"/>
	<Relationship Id="rId12" Type="http://schemas.openxmlformats.org/officeDocument/2006/relationships/hyperlink" Target="https://login.consultant.ru/link/?req=doc&amp;base=LAW&amp;n=83310&amp;dst=100085" TargetMode = "External"/>
	<Relationship Id="rId13" Type="http://schemas.openxmlformats.org/officeDocument/2006/relationships/hyperlink" Target="https://login.consultant.ru/link/?req=doc&amp;base=LAW&amp;n=221684&amp;dst=100561" TargetMode = "External"/>
	<Relationship Id="rId14" Type="http://schemas.openxmlformats.org/officeDocument/2006/relationships/hyperlink" Target="https://login.consultant.ru/link/?req=doc&amp;base=LAW&amp;n=440507&amp;dst=100788" TargetMode = "External"/>
	<Relationship Id="rId15" Type="http://schemas.openxmlformats.org/officeDocument/2006/relationships/hyperlink" Target="https://login.consultant.ru/link/?req=doc&amp;base=LAW&amp;n=440509&amp;dst=100266" TargetMode = "External"/>
	<Relationship Id="rId16" Type="http://schemas.openxmlformats.org/officeDocument/2006/relationships/hyperlink" Target="https://login.consultant.ru/link/?req=doc&amp;base=LAW&amp;n=454248&amp;dst=100166" TargetMode = "External"/>
	<Relationship Id="rId17" Type="http://schemas.openxmlformats.org/officeDocument/2006/relationships/hyperlink" Target="https://login.consultant.ru/link/?req=doc&amp;base=LAW&amp;n=387172&amp;dst=100114" TargetMode = "External"/>
	<Relationship Id="rId18" Type="http://schemas.openxmlformats.org/officeDocument/2006/relationships/hyperlink" Target="https://login.consultant.ru/link/?req=doc&amp;base=LAW&amp;n=149679&amp;dst=100046" TargetMode = "External"/>
	<Relationship Id="rId19" Type="http://schemas.openxmlformats.org/officeDocument/2006/relationships/hyperlink" Target="https://login.consultant.ru/link/?req=doc&amp;base=LAW&amp;n=454124&amp;dst=100462" TargetMode = "External"/>
	<Relationship Id="rId20" Type="http://schemas.openxmlformats.org/officeDocument/2006/relationships/hyperlink" Target="https://login.consultant.ru/link/?req=doc&amp;base=LAW&amp;n=420989&amp;dst=100410" TargetMode = "External"/>
	<Relationship Id="rId21" Type="http://schemas.openxmlformats.org/officeDocument/2006/relationships/hyperlink" Target="https://login.consultant.ru/link/?req=doc&amp;base=LAW&amp;n=440515&amp;dst=100145" TargetMode = "External"/>
	<Relationship Id="rId22" Type="http://schemas.openxmlformats.org/officeDocument/2006/relationships/hyperlink" Target="https://login.consultant.ru/link/?req=doc&amp;base=LAW&amp;n=454249&amp;dst=100093" TargetMode = "External"/>
	<Relationship Id="rId23" Type="http://schemas.openxmlformats.org/officeDocument/2006/relationships/hyperlink" Target="https://login.consultant.ru/link/?req=doc&amp;base=LAW&amp;n=440511&amp;dst=100202" TargetMode = "External"/>
	<Relationship Id="rId24" Type="http://schemas.openxmlformats.org/officeDocument/2006/relationships/hyperlink" Target="https://login.consultant.ru/link/?req=doc&amp;base=LAW&amp;n=440513&amp;dst=101043" TargetMode = "External"/>
	<Relationship Id="rId25" Type="http://schemas.openxmlformats.org/officeDocument/2006/relationships/hyperlink" Target="https://login.consultant.ru/link/?req=doc&amp;base=LAW&amp;n=449482&amp;dst=100008" TargetMode = "External"/>
	<Relationship Id="rId26" Type="http://schemas.openxmlformats.org/officeDocument/2006/relationships/hyperlink" Target="https://login.consultant.ru/link/?req=doc&amp;base=LAW&amp;n=300837&amp;dst=100305" TargetMode = "External"/>
	<Relationship Id="rId27" Type="http://schemas.openxmlformats.org/officeDocument/2006/relationships/hyperlink" Target="https://login.consultant.ru/link/?req=doc&amp;base=LAW&amp;n=300837&amp;dst=100307" TargetMode = "External"/>
	<Relationship Id="rId28" Type="http://schemas.openxmlformats.org/officeDocument/2006/relationships/hyperlink" Target="https://login.consultant.ru/link/?req=doc&amp;base=LAW&amp;n=454249&amp;dst=100095" TargetMode = "External"/>
	<Relationship Id="rId29" Type="http://schemas.openxmlformats.org/officeDocument/2006/relationships/hyperlink" Target="https://login.consultant.ru/link/?req=doc&amp;base=LAW&amp;n=449482&amp;dst=100010" TargetMode = "External"/>
	<Relationship Id="rId30" Type="http://schemas.openxmlformats.org/officeDocument/2006/relationships/hyperlink" Target="https://login.consultant.ru/link/?req=doc&amp;base=LAW&amp;n=454249&amp;dst=100097" TargetMode = "External"/>
	<Relationship Id="rId31" Type="http://schemas.openxmlformats.org/officeDocument/2006/relationships/hyperlink" Target="https://login.consultant.ru/link/?req=doc&amp;base=LAW&amp;n=449482&amp;dst=100011" TargetMode = "External"/>
	<Relationship Id="rId32" Type="http://schemas.openxmlformats.org/officeDocument/2006/relationships/hyperlink" Target="https://login.consultant.ru/link/?req=doc&amp;base=LAW&amp;n=300837&amp;dst=100309" TargetMode = "External"/>
	<Relationship Id="rId33" Type="http://schemas.openxmlformats.org/officeDocument/2006/relationships/hyperlink" Target="https://login.consultant.ru/link/?req=doc&amp;base=LAW&amp;n=449482&amp;dst=100012" TargetMode = "External"/>
	<Relationship Id="rId34" Type="http://schemas.openxmlformats.org/officeDocument/2006/relationships/hyperlink" Target="https://login.consultant.ru/link/?req=doc&amp;base=LAW&amp;n=454249&amp;dst=100098" TargetMode = "External"/>
	<Relationship Id="rId35" Type="http://schemas.openxmlformats.org/officeDocument/2006/relationships/hyperlink" Target="https://login.consultant.ru/link/?req=doc&amp;base=LAW&amp;n=454249&amp;dst=100099" TargetMode = "External"/>
	<Relationship Id="rId36" Type="http://schemas.openxmlformats.org/officeDocument/2006/relationships/hyperlink" Target="https://login.consultant.ru/link/?req=doc&amp;base=LAW&amp;n=300837&amp;dst=100310" TargetMode = "External"/>
	<Relationship Id="rId37" Type="http://schemas.openxmlformats.org/officeDocument/2006/relationships/hyperlink" Target="https://login.consultant.ru/link/?req=doc&amp;base=LAW&amp;n=449482&amp;dst=100013" TargetMode = "External"/>
	<Relationship Id="rId38" Type="http://schemas.openxmlformats.org/officeDocument/2006/relationships/hyperlink" Target="https://login.consultant.ru/link/?req=doc&amp;base=LAW&amp;n=449482&amp;dst=100014" TargetMode = "External"/>
	<Relationship Id="rId39" Type="http://schemas.openxmlformats.org/officeDocument/2006/relationships/hyperlink" Target="https://login.consultant.ru/link/?req=doc&amp;base=LAW&amp;n=454124&amp;dst=100464" TargetMode = "External"/>
	<Relationship Id="rId40" Type="http://schemas.openxmlformats.org/officeDocument/2006/relationships/hyperlink" Target="https://login.consultant.ru/link/?req=doc&amp;base=LAW&amp;n=454249&amp;dst=100100" TargetMode = "External"/>
	<Relationship Id="rId41" Type="http://schemas.openxmlformats.org/officeDocument/2006/relationships/hyperlink" Target="https://login.consultant.ru/link/?req=doc&amp;base=LAW&amp;n=300837&amp;dst=100311" TargetMode = "External"/>
	<Relationship Id="rId42" Type="http://schemas.openxmlformats.org/officeDocument/2006/relationships/hyperlink" Target="https://login.consultant.ru/link/?req=doc&amp;base=LAW&amp;n=454249&amp;dst=100101" TargetMode = "External"/>
	<Relationship Id="rId43" Type="http://schemas.openxmlformats.org/officeDocument/2006/relationships/hyperlink" Target="https://login.consultant.ru/link/?req=doc&amp;base=LAW&amp;n=449482&amp;dst=100015" TargetMode = "External"/>
	<Relationship Id="rId44" Type="http://schemas.openxmlformats.org/officeDocument/2006/relationships/hyperlink" Target="https://login.consultant.ru/link/?req=doc&amp;base=LAW&amp;n=454124&amp;dst=100466" TargetMode = "External"/>
	<Relationship Id="rId45" Type="http://schemas.openxmlformats.org/officeDocument/2006/relationships/hyperlink" Target="https://login.consultant.ru/link/?req=doc&amp;base=LAW&amp;n=454249&amp;dst=100102" TargetMode = "External"/>
	<Relationship Id="rId46" Type="http://schemas.openxmlformats.org/officeDocument/2006/relationships/hyperlink" Target="https://login.consultant.ru/link/?req=doc&amp;base=LAW&amp;n=454124&amp;dst=100468" TargetMode = "External"/>
	<Relationship Id="rId47" Type="http://schemas.openxmlformats.org/officeDocument/2006/relationships/hyperlink" Target="https://login.consultant.ru/link/?req=doc&amp;base=LAW&amp;n=454249&amp;dst=100103" TargetMode = "External"/>
	<Relationship Id="rId48" Type="http://schemas.openxmlformats.org/officeDocument/2006/relationships/hyperlink" Target="https://login.consultant.ru/link/?req=doc&amp;base=LAW&amp;n=300837&amp;dst=100312" TargetMode = "External"/>
	<Relationship Id="rId49" Type="http://schemas.openxmlformats.org/officeDocument/2006/relationships/hyperlink" Target="https://login.consultant.ru/link/?req=doc&amp;base=LAW&amp;n=449482&amp;dst=100016" TargetMode = "External"/>
	<Relationship Id="rId50" Type="http://schemas.openxmlformats.org/officeDocument/2006/relationships/hyperlink" Target="https://login.consultant.ru/link/?req=doc&amp;base=LAW&amp;n=454249&amp;dst=100104" TargetMode = "External"/>
	<Relationship Id="rId51" Type="http://schemas.openxmlformats.org/officeDocument/2006/relationships/hyperlink" Target="https://login.consultant.ru/link/?req=doc&amp;base=LAW&amp;n=300837&amp;dst=100313" TargetMode = "External"/>
	<Relationship Id="rId52" Type="http://schemas.openxmlformats.org/officeDocument/2006/relationships/hyperlink" Target="https://login.consultant.ru/link/?req=doc&amp;base=LAW&amp;n=454249&amp;dst=100105" TargetMode = "External"/>
	<Relationship Id="rId53" Type="http://schemas.openxmlformats.org/officeDocument/2006/relationships/hyperlink" Target="https://login.consultant.ru/link/?req=doc&amp;base=LAW&amp;n=449482&amp;dst=100017" TargetMode = "External"/>
	<Relationship Id="rId54" Type="http://schemas.openxmlformats.org/officeDocument/2006/relationships/hyperlink" Target="https://login.consultant.ru/link/?req=doc&amp;base=LAW&amp;n=449482&amp;dst=100018" TargetMode = "External"/>
	<Relationship Id="rId55" Type="http://schemas.openxmlformats.org/officeDocument/2006/relationships/hyperlink" Target="https://login.consultant.ru/link/?req=doc&amp;base=LAW&amp;n=454124&amp;dst=100469" TargetMode = "External"/>
	<Relationship Id="rId56" Type="http://schemas.openxmlformats.org/officeDocument/2006/relationships/hyperlink" Target="https://login.consultant.ru/link/?req=doc&amp;base=LAW&amp;n=454249&amp;dst=100106" TargetMode = "External"/>
	<Relationship Id="rId57" Type="http://schemas.openxmlformats.org/officeDocument/2006/relationships/hyperlink" Target="https://login.consultant.ru/link/?req=doc&amp;base=LAW&amp;n=454124&amp;dst=100471" TargetMode = "External"/>
	<Relationship Id="rId58" Type="http://schemas.openxmlformats.org/officeDocument/2006/relationships/hyperlink" Target="https://login.consultant.ru/link/?req=doc&amp;base=LAW&amp;n=454249&amp;dst=100107" TargetMode = "External"/>
	<Relationship Id="rId59" Type="http://schemas.openxmlformats.org/officeDocument/2006/relationships/hyperlink" Target="https://login.consultant.ru/link/?req=doc&amp;base=LAW&amp;n=454124&amp;dst=100472" TargetMode = "External"/>
	<Relationship Id="rId60" Type="http://schemas.openxmlformats.org/officeDocument/2006/relationships/hyperlink" Target="https://login.consultant.ru/link/?req=doc&amp;base=LAW&amp;n=454249&amp;dst=100108" TargetMode = "External"/>
	<Relationship Id="rId61" Type="http://schemas.openxmlformats.org/officeDocument/2006/relationships/hyperlink" Target="https://login.consultant.ru/link/?req=doc&amp;base=LAW&amp;n=454124&amp;dst=100473" TargetMode = "External"/>
	<Relationship Id="rId62" Type="http://schemas.openxmlformats.org/officeDocument/2006/relationships/hyperlink" Target="https://login.consultant.ru/link/?req=doc&amp;base=LAW&amp;n=454124&amp;dst=100474" TargetMode = "External"/>
	<Relationship Id="rId63" Type="http://schemas.openxmlformats.org/officeDocument/2006/relationships/hyperlink" Target="https://login.consultant.ru/link/?req=doc&amp;base=LAW&amp;n=454124&amp;dst=100475" TargetMode = "External"/>
	<Relationship Id="rId64" Type="http://schemas.openxmlformats.org/officeDocument/2006/relationships/hyperlink" Target="https://login.consultant.ru/link/?req=doc&amp;base=LAW&amp;n=454249&amp;dst=100109" TargetMode = "External"/>
	<Relationship Id="rId65" Type="http://schemas.openxmlformats.org/officeDocument/2006/relationships/hyperlink" Target="https://login.consultant.ru/link/?req=doc&amp;base=LAW&amp;n=454249&amp;dst=100110" TargetMode = "External"/>
	<Relationship Id="rId66" Type="http://schemas.openxmlformats.org/officeDocument/2006/relationships/hyperlink" Target="https://login.consultant.ru/link/?req=doc&amp;base=LAW&amp;n=2875" TargetMode = "External"/>
	<Relationship Id="rId67" Type="http://schemas.openxmlformats.org/officeDocument/2006/relationships/hyperlink" Target="https://login.consultant.ru/link/?req=doc&amp;base=LAW&amp;n=440509&amp;dst=100267" TargetMode = "External"/>
	<Relationship Id="rId68" Type="http://schemas.openxmlformats.org/officeDocument/2006/relationships/hyperlink" Target="https://login.consultant.ru/link/?req=doc&amp;base=LAW&amp;n=300837&amp;dst=100315" TargetMode = "External"/>
	<Relationship Id="rId69" Type="http://schemas.openxmlformats.org/officeDocument/2006/relationships/hyperlink" Target="https://login.consultant.ru/link/?req=doc&amp;base=LAW&amp;n=454249&amp;dst=100112" TargetMode = "External"/>
	<Relationship Id="rId70" Type="http://schemas.openxmlformats.org/officeDocument/2006/relationships/hyperlink" Target="https://login.consultant.ru/link/?req=doc&amp;base=LAW&amp;n=449482&amp;dst=100019" TargetMode = "External"/>
	<Relationship Id="rId71" Type="http://schemas.openxmlformats.org/officeDocument/2006/relationships/hyperlink" Target="https://login.consultant.ru/link/?req=doc&amp;base=LAW&amp;n=300837&amp;dst=100316" TargetMode = "External"/>
	<Relationship Id="rId72" Type="http://schemas.openxmlformats.org/officeDocument/2006/relationships/hyperlink" Target="https://login.consultant.ru/link/?req=doc&amp;base=LAW&amp;n=451863&amp;dst=105151" TargetMode = "External"/>
	<Relationship Id="rId73" Type="http://schemas.openxmlformats.org/officeDocument/2006/relationships/hyperlink" Target="https://login.consultant.ru/link/?req=doc&amp;base=LAW&amp;n=451863&amp;dst=105151" TargetMode = "External"/>
	<Relationship Id="rId74" Type="http://schemas.openxmlformats.org/officeDocument/2006/relationships/hyperlink" Target="https://login.consultant.ru/link/?req=doc&amp;base=LAW&amp;n=449482&amp;dst=100021" TargetMode = "External"/>
	<Relationship Id="rId75" Type="http://schemas.openxmlformats.org/officeDocument/2006/relationships/hyperlink" Target="https://login.consultant.ru/link/?req=doc&amp;base=LAW&amp;n=454124&amp;dst=100477" TargetMode = "External"/>
	<Relationship Id="rId76" Type="http://schemas.openxmlformats.org/officeDocument/2006/relationships/hyperlink" Target="https://login.consultant.ru/link/?req=doc&amp;base=LAW&amp;n=449482&amp;dst=100022" TargetMode = "External"/>
	<Relationship Id="rId77" Type="http://schemas.openxmlformats.org/officeDocument/2006/relationships/hyperlink" Target="https://login.consultant.ru/link/?req=doc&amp;base=LAW&amp;n=300837&amp;dst=100317" TargetMode = "External"/>
	<Relationship Id="rId78" Type="http://schemas.openxmlformats.org/officeDocument/2006/relationships/hyperlink" Target="https://login.consultant.ru/link/?req=doc&amp;base=LAW&amp;n=369335&amp;dst=100015" TargetMode = "External"/>
	<Relationship Id="rId79" Type="http://schemas.openxmlformats.org/officeDocument/2006/relationships/hyperlink" Target="https://login.consultant.ru/link/?req=doc&amp;base=LAW&amp;n=454124&amp;dst=100478" TargetMode = "External"/>
	<Relationship Id="rId80" Type="http://schemas.openxmlformats.org/officeDocument/2006/relationships/hyperlink" Target="https://login.consultant.ru/link/?req=doc&amp;base=LAW&amp;n=449482&amp;dst=100024" TargetMode = "External"/>
	<Relationship Id="rId81" Type="http://schemas.openxmlformats.org/officeDocument/2006/relationships/hyperlink" Target="https://login.consultant.ru/link/?req=doc&amp;base=LAW&amp;n=454124&amp;dst=100479" TargetMode = "External"/>
	<Relationship Id="rId82" Type="http://schemas.openxmlformats.org/officeDocument/2006/relationships/hyperlink" Target="https://login.consultant.ru/link/?req=doc&amp;base=LAW&amp;n=440513&amp;dst=101044" TargetMode = "External"/>
	<Relationship Id="rId83" Type="http://schemas.openxmlformats.org/officeDocument/2006/relationships/hyperlink" Target="https://login.consultant.ru/link/?req=doc&amp;base=LAW&amp;n=454124&amp;dst=100479" TargetMode = "External"/>
	<Relationship Id="rId84" Type="http://schemas.openxmlformats.org/officeDocument/2006/relationships/hyperlink" Target="https://login.consultant.ru/link/?req=doc&amp;base=LAW&amp;n=440509&amp;dst=100269" TargetMode = "External"/>
	<Relationship Id="rId85" Type="http://schemas.openxmlformats.org/officeDocument/2006/relationships/hyperlink" Target="https://login.consultant.ru/link/?req=doc&amp;base=LAW&amp;n=454249&amp;dst=100114" TargetMode = "External"/>
	<Relationship Id="rId86" Type="http://schemas.openxmlformats.org/officeDocument/2006/relationships/hyperlink" Target="https://login.consultant.ru/link/?req=doc&amp;base=LAW&amp;n=449482&amp;dst=100025" TargetMode = "External"/>
	<Relationship Id="rId87" Type="http://schemas.openxmlformats.org/officeDocument/2006/relationships/hyperlink" Target="https://login.consultant.ru/link/?req=doc&amp;base=LAW&amp;n=440507&amp;dst=100792" TargetMode = "External"/>
	<Relationship Id="rId88" Type="http://schemas.openxmlformats.org/officeDocument/2006/relationships/hyperlink" Target="https://login.consultant.ru/link/?req=doc&amp;base=LAW&amp;n=373018&amp;dst=100010" TargetMode = "External"/>
	<Relationship Id="rId89" Type="http://schemas.openxmlformats.org/officeDocument/2006/relationships/hyperlink" Target="https://login.consultant.ru/link/?req=doc&amp;base=LAW&amp;n=454124&amp;dst=100480" TargetMode = "External"/>
	<Relationship Id="rId90" Type="http://schemas.openxmlformats.org/officeDocument/2006/relationships/hyperlink" Target="https://login.consultant.ru/link/?req=doc&amp;base=LAW&amp;n=454249&amp;dst=100115" TargetMode = "External"/>
	<Relationship Id="rId91" Type="http://schemas.openxmlformats.org/officeDocument/2006/relationships/hyperlink" Target="https://login.consultant.ru/link/?req=doc&amp;base=LAW&amp;n=198019&amp;dst=100010" TargetMode = "External"/>
	<Relationship Id="rId92" Type="http://schemas.openxmlformats.org/officeDocument/2006/relationships/hyperlink" Target="https://login.consultant.ru/link/?req=doc&amp;base=LAW&amp;n=454124&amp;dst=100482" TargetMode = "External"/>
	<Relationship Id="rId93" Type="http://schemas.openxmlformats.org/officeDocument/2006/relationships/hyperlink" Target="https://login.consultant.ru/link/?req=doc&amp;base=LAW&amp;n=454249&amp;dst=100116" TargetMode = "External"/>
	<Relationship Id="rId94" Type="http://schemas.openxmlformats.org/officeDocument/2006/relationships/hyperlink" Target="https://login.consultant.ru/link/?req=doc&amp;base=LAW&amp;n=454124&amp;dst=100483" TargetMode = "External"/>
	<Relationship Id="rId95" Type="http://schemas.openxmlformats.org/officeDocument/2006/relationships/hyperlink" Target="https://login.consultant.ru/link/?req=doc&amp;base=LAW&amp;n=454249&amp;dst=100117" TargetMode = "External"/>
	<Relationship Id="rId96" Type="http://schemas.openxmlformats.org/officeDocument/2006/relationships/hyperlink" Target="https://login.consultant.ru/link/?req=doc&amp;base=LAW&amp;n=222765&amp;dst=100012" TargetMode = "External"/>
	<Relationship Id="rId97" Type="http://schemas.openxmlformats.org/officeDocument/2006/relationships/hyperlink" Target="https://login.consultant.ru/link/?req=doc&amp;base=LAW&amp;n=454249&amp;dst=100118" TargetMode = "External"/>
	<Relationship Id="rId98" Type="http://schemas.openxmlformats.org/officeDocument/2006/relationships/hyperlink" Target="https://login.consultant.ru/link/?req=doc&amp;base=LAW&amp;n=341489&amp;dst=100009" TargetMode = "External"/>
	<Relationship Id="rId99" Type="http://schemas.openxmlformats.org/officeDocument/2006/relationships/hyperlink" Target="https://login.consultant.ru/link/?req=doc&amp;base=LAW&amp;n=454249&amp;dst=100120" TargetMode = "External"/>
	<Relationship Id="rId100" Type="http://schemas.openxmlformats.org/officeDocument/2006/relationships/hyperlink" Target="https://login.consultant.ru/link/?req=doc&amp;base=LAW&amp;n=222984&amp;dst=100009" TargetMode = "External"/>
	<Relationship Id="rId101" Type="http://schemas.openxmlformats.org/officeDocument/2006/relationships/hyperlink" Target="https://login.consultant.ru/link/?req=doc&amp;base=LAW&amp;n=454249&amp;dst=100121" TargetMode = "External"/>
	<Relationship Id="rId102" Type="http://schemas.openxmlformats.org/officeDocument/2006/relationships/hyperlink" Target="https://login.consultant.ru/link/?req=doc&amp;base=LAW&amp;n=341495&amp;dst=100009" TargetMode = "External"/>
	<Relationship Id="rId103" Type="http://schemas.openxmlformats.org/officeDocument/2006/relationships/hyperlink" Target="https://login.consultant.ru/link/?req=doc&amp;base=LAW&amp;n=454249&amp;dst=100122" TargetMode = "External"/>
	<Relationship Id="rId104" Type="http://schemas.openxmlformats.org/officeDocument/2006/relationships/hyperlink" Target="https://login.consultant.ru/link/?req=doc&amp;base=LAW&amp;n=341491&amp;dst=100010" TargetMode = "External"/>
	<Relationship Id="rId105" Type="http://schemas.openxmlformats.org/officeDocument/2006/relationships/hyperlink" Target="https://login.consultant.ru/link/?req=doc&amp;base=LAW&amp;n=454249&amp;dst=100123" TargetMode = "External"/>
	<Relationship Id="rId106" Type="http://schemas.openxmlformats.org/officeDocument/2006/relationships/hyperlink" Target="https://login.consultant.ru/link/?req=doc&amp;base=LAW&amp;n=449575&amp;dst=100011" TargetMode = "External"/>
	<Relationship Id="rId107" Type="http://schemas.openxmlformats.org/officeDocument/2006/relationships/hyperlink" Target="https://login.consultant.ru/link/?req=doc&amp;base=LAW&amp;n=454249&amp;dst=100124" TargetMode = "External"/>
	<Relationship Id="rId108" Type="http://schemas.openxmlformats.org/officeDocument/2006/relationships/hyperlink" Target="https://login.consultant.ru/link/?req=doc&amp;base=LAW&amp;n=341496&amp;dst=100009" TargetMode = "External"/>
	<Relationship Id="rId109" Type="http://schemas.openxmlformats.org/officeDocument/2006/relationships/hyperlink" Target="https://login.consultant.ru/link/?req=doc&amp;base=LAW&amp;n=454249&amp;dst=100125" TargetMode = "External"/>
	<Relationship Id="rId110" Type="http://schemas.openxmlformats.org/officeDocument/2006/relationships/hyperlink" Target="https://login.consultant.ru/link/?req=doc&amp;base=LAW&amp;n=440515&amp;dst=100248" TargetMode = "External"/>
	<Relationship Id="rId111" Type="http://schemas.openxmlformats.org/officeDocument/2006/relationships/hyperlink" Target="https://login.consultant.ru/link/?req=doc&amp;base=LAW&amp;n=440515&amp;dst=100145" TargetMode = "External"/>
	<Relationship Id="rId112" Type="http://schemas.openxmlformats.org/officeDocument/2006/relationships/hyperlink" Target="https://login.consultant.ru/link/?req=doc&amp;base=LAW&amp;n=404439&amp;dst=430" TargetMode = "External"/>
	<Relationship Id="rId113" Type="http://schemas.openxmlformats.org/officeDocument/2006/relationships/hyperlink" Target="https://login.consultant.ru/link/?req=doc&amp;base=LAW&amp;n=454249&amp;dst=100127" TargetMode = "External"/>
	<Relationship Id="rId114" Type="http://schemas.openxmlformats.org/officeDocument/2006/relationships/hyperlink" Target="https://login.consultant.ru/link/?req=doc&amp;base=LAW&amp;n=451863&amp;dst=105155" TargetMode = "External"/>
	<Relationship Id="rId115" Type="http://schemas.openxmlformats.org/officeDocument/2006/relationships/hyperlink" Target="https://login.consultant.ru/link/?req=doc&amp;base=LAW&amp;n=464266&amp;dst=100693" TargetMode = "External"/>
	<Relationship Id="rId116" Type="http://schemas.openxmlformats.org/officeDocument/2006/relationships/hyperlink" Target="https://login.consultant.ru/link/?req=doc&amp;base=LAW&amp;n=451863&amp;dst=105155" TargetMode = "External"/>
	<Relationship Id="rId117" Type="http://schemas.openxmlformats.org/officeDocument/2006/relationships/hyperlink" Target="https://login.consultant.ru/link/?req=doc&amp;base=LAW&amp;n=451863&amp;dst=105155" TargetMode = "External"/>
	<Relationship Id="rId118" Type="http://schemas.openxmlformats.org/officeDocument/2006/relationships/hyperlink" Target="https://login.consultant.ru/link/?req=doc&amp;base=LAW&amp;n=451863&amp;dst=105156" TargetMode = "External"/>
	<Relationship Id="rId119" Type="http://schemas.openxmlformats.org/officeDocument/2006/relationships/hyperlink" Target="https://login.consultant.ru/link/?req=doc&amp;base=LAW&amp;n=451863&amp;dst=105157" TargetMode = "External"/>
	<Relationship Id="rId120" Type="http://schemas.openxmlformats.org/officeDocument/2006/relationships/hyperlink" Target="https://login.consultant.ru/link/?req=doc&amp;base=LAW&amp;n=451863&amp;dst=105157" TargetMode = "External"/>
	<Relationship Id="rId121" Type="http://schemas.openxmlformats.org/officeDocument/2006/relationships/hyperlink" Target="https://login.consultant.ru/link/?req=doc&amp;base=LAW&amp;n=464266&amp;dst=100695" TargetMode = "External"/>
	<Relationship Id="rId122" Type="http://schemas.openxmlformats.org/officeDocument/2006/relationships/hyperlink" Target="https://login.consultant.ru/link/?req=doc&amp;base=LAW&amp;n=464266&amp;dst=100697" TargetMode = "External"/>
	<Relationship Id="rId123" Type="http://schemas.openxmlformats.org/officeDocument/2006/relationships/hyperlink" Target="https://login.consultant.ru/link/?req=doc&amp;base=LAW&amp;n=454249&amp;dst=100128" TargetMode = "External"/>
	<Relationship Id="rId124" Type="http://schemas.openxmlformats.org/officeDocument/2006/relationships/hyperlink" Target="https://login.consultant.ru/link/?req=doc&amp;base=LAW&amp;n=449482&amp;dst=100027" TargetMode = "External"/>
	<Relationship Id="rId125" Type="http://schemas.openxmlformats.org/officeDocument/2006/relationships/hyperlink" Target="https://login.consultant.ru/link/?req=doc&amp;base=LAW&amp;n=440513&amp;dst=101047" TargetMode = "External"/>
	<Relationship Id="rId126" Type="http://schemas.openxmlformats.org/officeDocument/2006/relationships/hyperlink" Target="https://login.consultant.ru/link/?req=doc&amp;base=LAW&amp;n=464266&amp;dst=100699" TargetMode = "External"/>
	<Relationship Id="rId127" Type="http://schemas.openxmlformats.org/officeDocument/2006/relationships/hyperlink" Target="https://login.consultant.ru/link/?req=doc&amp;base=LAW&amp;n=454249&amp;dst=100129" TargetMode = "External"/>
	<Relationship Id="rId128" Type="http://schemas.openxmlformats.org/officeDocument/2006/relationships/hyperlink" Target="https://login.consultant.ru/link/?req=doc&amp;base=LAW&amp;n=449482&amp;dst=100028" TargetMode = "External"/>
	<Relationship Id="rId129" Type="http://schemas.openxmlformats.org/officeDocument/2006/relationships/hyperlink" Target="https://login.consultant.ru/link/?req=doc&amp;base=LAW&amp;n=464266&amp;dst=100700" TargetMode = "External"/>
	<Relationship Id="rId130" Type="http://schemas.openxmlformats.org/officeDocument/2006/relationships/hyperlink" Target="https://login.consultant.ru/link/?req=doc&amp;base=LAW&amp;n=387172&amp;dst=100115" TargetMode = "External"/>
	<Relationship Id="rId131" Type="http://schemas.openxmlformats.org/officeDocument/2006/relationships/hyperlink" Target="https://login.consultant.ru/link/?req=doc&amp;base=LAW&amp;n=440513&amp;dst=101049" TargetMode = "External"/>
	<Relationship Id="rId132" Type="http://schemas.openxmlformats.org/officeDocument/2006/relationships/hyperlink" Target="https://login.consultant.ru/link/?req=doc&amp;base=LAW&amp;n=454124&amp;dst=100484" TargetMode = "External"/>
	<Relationship Id="rId133" Type="http://schemas.openxmlformats.org/officeDocument/2006/relationships/hyperlink" Target="https://login.consultant.ru/link/?req=doc&amp;base=LAW&amp;n=454249&amp;dst=100130" TargetMode = "External"/>
	<Relationship Id="rId134" Type="http://schemas.openxmlformats.org/officeDocument/2006/relationships/hyperlink" Target="https://login.consultant.ru/link/?req=doc&amp;base=LAW&amp;n=454249&amp;dst=100244" TargetMode = "External"/>
	<Relationship Id="rId135" Type="http://schemas.openxmlformats.org/officeDocument/2006/relationships/hyperlink" Target="https://login.consultant.ru/link/?req=doc&amp;base=LAW&amp;n=454249&amp;dst=100131" TargetMode = "External"/>
	<Relationship Id="rId136" Type="http://schemas.openxmlformats.org/officeDocument/2006/relationships/hyperlink" Target="https://login.consultant.ru/link/?req=doc&amp;base=LAW&amp;n=451863&amp;dst=105158" TargetMode = "External"/>
	<Relationship Id="rId137" Type="http://schemas.openxmlformats.org/officeDocument/2006/relationships/hyperlink" Target="https://login.consultant.ru/link/?req=doc&amp;base=LAW&amp;n=451863&amp;dst=105158" TargetMode = "External"/>
	<Relationship Id="rId138" Type="http://schemas.openxmlformats.org/officeDocument/2006/relationships/hyperlink" Target="https://login.consultant.ru/link/?req=doc&amp;base=LAW&amp;n=449482&amp;dst=100030" TargetMode = "External"/>
	<Relationship Id="rId139" Type="http://schemas.openxmlformats.org/officeDocument/2006/relationships/hyperlink" Target="https://login.consultant.ru/link/?req=doc&amp;base=LAW&amp;n=449482&amp;dst=100032" TargetMode = "External"/>
	<Relationship Id="rId140" Type="http://schemas.openxmlformats.org/officeDocument/2006/relationships/hyperlink" Target="https://login.consultant.ru/link/?req=doc&amp;base=LAW&amp;n=318516" TargetMode = "External"/>
	<Relationship Id="rId141" Type="http://schemas.openxmlformats.org/officeDocument/2006/relationships/hyperlink" Target="https://login.consultant.ru/link/?req=doc&amp;base=LAW&amp;n=449482&amp;dst=100034" TargetMode = "External"/>
	<Relationship Id="rId142" Type="http://schemas.openxmlformats.org/officeDocument/2006/relationships/hyperlink" Target="https://login.consultant.ru/link/?req=doc&amp;base=LAW&amp;n=449482&amp;dst=100036" TargetMode = "External"/>
	<Relationship Id="rId143" Type="http://schemas.openxmlformats.org/officeDocument/2006/relationships/hyperlink" Target="https://login.consultant.ru/link/?req=doc&amp;base=LAW&amp;n=454124&amp;dst=100486" TargetMode = "External"/>
	<Relationship Id="rId144" Type="http://schemas.openxmlformats.org/officeDocument/2006/relationships/hyperlink" Target="https://login.consultant.ru/link/?req=doc&amp;base=LAW&amp;n=449482&amp;dst=100039" TargetMode = "External"/>
	<Relationship Id="rId145" Type="http://schemas.openxmlformats.org/officeDocument/2006/relationships/hyperlink" Target="https://login.consultant.ru/link/?req=doc&amp;base=LAW&amp;n=449482&amp;dst=100041" TargetMode = "External"/>
	<Relationship Id="rId146" Type="http://schemas.openxmlformats.org/officeDocument/2006/relationships/hyperlink" Target="https://login.consultant.ru/link/?req=doc&amp;base=LAW&amp;n=465740&amp;dst=100016" TargetMode = "External"/>
	<Relationship Id="rId147" Type="http://schemas.openxmlformats.org/officeDocument/2006/relationships/hyperlink" Target="https://login.consultant.ru/link/?req=doc&amp;base=LAW&amp;n=454249&amp;dst=100136" TargetMode = "External"/>
	<Relationship Id="rId148" Type="http://schemas.openxmlformats.org/officeDocument/2006/relationships/hyperlink" Target="https://login.consultant.ru/link/?req=doc&amp;base=LAW&amp;n=222765&amp;dst=100012" TargetMode = "External"/>
	<Relationship Id="rId149" Type="http://schemas.openxmlformats.org/officeDocument/2006/relationships/hyperlink" Target="https://login.consultant.ru/link/?req=doc&amp;base=LAW&amp;n=222984&amp;dst=100009" TargetMode = "External"/>
	<Relationship Id="rId150" Type="http://schemas.openxmlformats.org/officeDocument/2006/relationships/hyperlink" Target="https://login.consultant.ru/link/?req=doc&amp;base=LAW&amp;n=454249&amp;dst=100137" TargetMode = "External"/>
	<Relationship Id="rId151" Type="http://schemas.openxmlformats.org/officeDocument/2006/relationships/hyperlink" Target="https://login.consultant.ru/link/?req=doc&amp;base=LAW&amp;n=454249&amp;dst=100244" TargetMode = "External"/>
	<Relationship Id="rId152" Type="http://schemas.openxmlformats.org/officeDocument/2006/relationships/hyperlink" Target="https://login.consultant.ru/link/?req=doc&amp;base=LAW&amp;n=449575&amp;dst=100011" TargetMode = "External"/>
	<Relationship Id="rId153" Type="http://schemas.openxmlformats.org/officeDocument/2006/relationships/hyperlink" Target="https://login.consultant.ru/link/?req=doc&amp;base=LAW&amp;n=420533&amp;dst=194" TargetMode = "External"/>
	<Relationship Id="rId154" Type="http://schemas.openxmlformats.org/officeDocument/2006/relationships/hyperlink" Target="https://login.consultant.ru/link/?req=doc&amp;base=LAW&amp;n=454249&amp;dst=100139" TargetMode = "External"/>
	<Relationship Id="rId155" Type="http://schemas.openxmlformats.org/officeDocument/2006/relationships/hyperlink" Target="https://login.consultant.ru/link/?req=doc&amp;base=LAW&amp;n=341496&amp;dst=100009" TargetMode = "External"/>
	<Relationship Id="rId156" Type="http://schemas.openxmlformats.org/officeDocument/2006/relationships/hyperlink" Target="https://login.consultant.ru/link/?req=doc&amp;base=LAW&amp;n=454249&amp;dst=100142" TargetMode = "External"/>
	<Relationship Id="rId157" Type="http://schemas.openxmlformats.org/officeDocument/2006/relationships/hyperlink" Target="https://login.consultant.ru/link/?req=doc&amp;base=LAW&amp;n=454306&amp;dst=627" TargetMode = "External"/>
	<Relationship Id="rId158" Type="http://schemas.openxmlformats.org/officeDocument/2006/relationships/hyperlink" Target="https://login.consultant.ru/link/?req=doc&amp;base=LAW&amp;n=454306&amp;dst=634" TargetMode = "External"/>
	<Relationship Id="rId159" Type="http://schemas.openxmlformats.org/officeDocument/2006/relationships/hyperlink" Target="https://login.consultant.ru/link/?req=doc&amp;base=LAW&amp;n=440353&amp;dst=100009" TargetMode = "External"/>
	<Relationship Id="rId160" Type="http://schemas.openxmlformats.org/officeDocument/2006/relationships/hyperlink" Target="https://login.consultant.ru/link/?req=doc&amp;base=LAW&amp;n=449482&amp;dst=100042" TargetMode = "External"/>
	<Relationship Id="rId161" Type="http://schemas.openxmlformats.org/officeDocument/2006/relationships/hyperlink" Target="https://login.consultant.ru/link/?req=doc&amp;base=LAW&amp;n=454249&amp;dst=100144" TargetMode = "External"/>
	<Relationship Id="rId162" Type="http://schemas.openxmlformats.org/officeDocument/2006/relationships/hyperlink" Target="https://login.consultant.ru/link/?req=doc&amp;base=LAW&amp;n=318516&amp;dst=100013" TargetMode = "External"/>
	<Relationship Id="rId163" Type="http://schemas.openxmlformats.org/officeDocument/2006/relationships/hyperlink" Target="https://login.consultant.ru/link/?req=doc&amp;base=LAW&amp;n=451863&amp;dst=105165" TargetMode = "External"/>
	<Relationship Id="rId164" Type="http://schemas.openxmlformats.org/officeDocument/2006/relationships/hyperlink" Target="https://login.consultant.ru/link/?req=doc&amp;base=LAW&amp;n=300837&amp;dst=100319" TargetMode = "External"/>
	<Relationship Id="rId165" Type="http://schemas.openxmlformats.org/officeDocument/2006/relationships/hyperlink" Target="https://login.consultant.ru/link/?req=doc&amp;base=LAW&amp;n=454249&amp;dst=100145" TargetMode = "External"/>
	<Relationship Id="rId166" Type="http://schemas.openxmlformats.org/officeDocument/2006/relationships/hyperlink" Target="https://login.consultant.ru/link/?req=doc&amp;base=LAW&amp;n=449482&amp;dst=100043" TargetMode = "External"/>
	<Relationship Id="rId167" Type="http://schemas.openxmlformats.org/officeDocument/2006/relationships/hyperlink" Target="https://login.consultant.ru/link/?req=doc&amp;base=LAW&amp;n=449482&amp;dst=100044" TargetMode = "External"/>
	<Relationship Id="rId168" Type="http://schemas.openxmlformats.org/officeDocument/2006/relationships/hyperlink" Target="https://login.consultant.ru/link/?req=doc&amp;base=LAW&amp;n=449482&amp;dst=100052" TargetMode = "External"/>
	<Relationship Id="rId169" Type="http://schemas.openxmlformats.org/officeDocument/2006/relationships/hyperlink" Target="https://login.consultant.ru/link/?req=doc&amp;base=LAW&amp;n=454124&amp;dst=100498" TargetMode = "External"/>
	<Relationship Id="rId170" Type="http://schemas.openxmlformats.org/officeDocument/2006/relationships/hyperlink" Target="https://login.consultant.ru/link/?req=doc&amp;base=LAW&amp;n=448964&amp;dst=100013" TargetMode = "External"/>
	<Relationship Id="rId171" Type="http://schemas.openxmlformats.org/officeDocument/2006/relationships/hyperlink" Target="https://login.consultant.ru/link/?req=doc&amp;base=LAW&amp;n=449482&amp;dst=100053" TargetMode = "External"/>
	<Relationship Id="rId172" Type="http://schemas.openxmlformats.org/officeDocument/2006/relationships/hyperlink" Target="https://login.consultant.ru/link/?req=doc&amp;base=LAW&amp;n=449482&amp;dst=100054" TargetMode = "External"/>
	<Relationship Id="rId173" Type="http://schemas.openxmlformats.org/officeDocument/2006/relationships/hyperlink" Target="https://login.consultant.ru/link/?req=doc&amp;base=LAW&amp;n=449482&amp;dst=100056" TargetMode = "External"/>
	<Relationship Id="rId174" Type="http://schemas.openxmlformats.org/officeDocument/2006/relationships/hyperlink" Target="https://login.consultant.ru/link/?req=doc&amp;base=LAW&amp;n=440509&amp;dst=100271" TargetMode = "External"/>
	<Relationship Id="rId175" Type="http://schemas.openxmlformats.org/officeDocument/2006/relationships/hyperlink" Target="https://login.consultant.ru/link/?req=doc&amp;base=LAW&amp;n=449482&amp;dst=100057" TargetMode = "External"/>
	<Relationship Id="rId176" Type="http://schemas.openxmlformats.org/officeDocument/2006/relationships/hyperlink" Target="https://login.consultant.ru/link/?req=doc&amp;base=LAW&amp;n=440509&amp;dst=100273" TargetMode = "External"/>
	<Relationship Id="rId177" Type="http://schemas.openxmlformats.org/officeDocument/2006/relationships/hyperlink" Target="https://login.consultant.ru/link/?req=doc&amp;base=LAW&amp;n=451863&amp;dst=105168" TargetMode = "External"/>
	<Relationship Id="rId178" Type="http://schemas.openxmlformats.org/officeDocument/2006/relationships/hyperlink" Target="https://login.consultant.ru/link/?req=doc&amp;base=LAW&amp;n=464266&amp;dst=100702" TargetMode = "External"/>
	<Relationship Id="rId179" Type="http://schemas.openxmlformats.org/officeDocument/2006/relationships/hyperlink" Target="https://login.consultant.ru/link/?req=doc&amp;base=LAW&amp;n=300837&amp;dst=100322" TargetMode = "External"/>
	<Relationship Id="rId180" Type="http://schemas.openxmlformats.org/officeDocument/2006/relationships/hyperlink" Target="https://login.consultant.ru/link/?req=doc&amp;base=LAW&amp;n=451863&amp;dst=105169" TargetMode = "External"/>
	<Relationship Id="rId181" Type="http://schemas.openxmlformats.org/officeDocument/2006/relationships/hyperlink" Target="https://login.consultant.ru/link/?req=doc&amp;base=LAW&amp;n=300837&amp;dst=100323" TargetMode = "External"/>
	<Relationship Id="rId182" Type="http://schemas.openxmlformats.org/officeDocument/2006/relationships/hyperlink" Target="https://login.consultant.ru/link/?req=doc&amp;base=LAW&amp;n=449482&amp;dst=100058" TargetMode = "External"/>
	<Relationship Id="rId183" Type="http://schemas.openxmlformats.org/officeDocument/2006/relationships/hyperlink" Target="https://login.consultant.ru/link/?req=doc&amp;base=LAW&amp;n=449482&amp;dst=100059" TargetMode = "External"/>
	<Relationship Id="rId184" Type="http://schemas.openxmlformats.org/officeDocument/2006/relationships/hyperlink" Target="https://login.consultant.ru/link/?req=doc&amp;base=LAW&amp;n=449482&amp;dst=100061" TargetMode = "External"/>
	<Relationship Id="rId185" Type="http://schemas.openxmlformats.org/officeDocument/2006/relationships/hyperlink" Target="https://login.consultant.ru/link/?req=doc&amp;base=LAW&amp;n=454124&amp;dst=100509" TargetMode = "External"/>
	<Relationship Id="rId186" Type="http://schemas.openxmlformats.org/officeDocument/2006/relationships/hyperlink" Target="https://login.consultant.ru/link/?req=doc&amp;base=LAW&amp;n=287384&amp;dst=100011" TargetMode = "External"/>
	<Relationship Id="rId187" Type="http://schemas.openxmlformats.org/officeDocument/2006/relationships/hyperlink" Target="https://login.consultant.ru/link/?req=doc&amp;base=LAW&amp;n=454249&amp;dst=100156" TargetMode = "External"/>
	<Relationship Id="rId188" Type="http://schemas.openxmlformats.org/officeDocument/2006/relationships/hyperlink" Target="https://login.consultant.ru/link/?req=doc&amp;base=LAW&amp;n=454249&amp;dst=100158" TargetMode = "External"/>
	<Relationship Id="rId189" Type="http://schemas.openxmlformats.org/officeDocument/2006/relationships/hyperlink" Target="https://login.consultant.ru/link/?req=doc&amp;base=LAW&amp;n=454249&amp;dst=100159" TargetMode = "External"/>
	<Relationship Id="rId190" Type="http://schemas.openxmlformats.org/officeDocument/2006/relationships/hyperlink" Target="https://login.consultant.ru/link/?req=doc&amp;base=LAW&amp;n=451863&amp;dst=105174" TargetMode = "External"/>
	<Relationship Id="rId191" Type="http://schemas.openxmlformats.org/officeDocument/2006/relationships/hyperlink" Target="https://login.consultant.ru/link/?req=doc&amp;base=LAW&amp;n=464266&amp;dst=100704" TargetMode = "External"/>
	<Relationship Id="rId192" Type="http://schemas.openxmlformats.org/officeDocument/2006/relationships/hyperlink" Target="https://login.consultant.ru/link/?req=doc&amp;base=LAW&amp;n=454249&amp;dst=100160" TargetMode = "External"/>
	<Relationship Id="rId193" Type="http://schemas.openxmlformats.org/officeDocument/2006/relationships/hyperlink" Target="https://login.consultant.ru/link/?req=doc&amp;base=LAW&amp;n=449482&amp;dst=100070" TargetMode = "External"/>
	<Relationship Id="rId194" Type="http://schemas.openxmlformats.org/officeDocument/2006/relationships/hyperlink" Target="https://login.consultant.ru/link/?req=doc&amp;base=LAW&amp;n=451863&amp;dst=105175" TargetMode = "External"/>
	<Relationship Id="rId195" Type="http://schemas.openxmlformats.org/officeDocument/2006/relationships/hyperlink" Target="https://login.consultant.ru/link/?req=doc&amp;base=LAW&amp;n=464263&amp;dst=100375" TargetMode = "External"/>
	<Relationship Id="rId196" Type="http://schemas.openxmlformats.org/officeDocument/2006/relationships/hyperlink" Target="https://login.consultant.ru/link/?req=doc&amp;base=LAW&amp;n=449482&amp;dst=100071" TargetMode = "External"/>
	<Relationship Id="rId197" Type="http://schemas.openxmlformats.org/officeDocument/2006/relationships/hyperlink" Target="https://login.consultant.ru/link/?req=doc&amp;base=LAW&amp;n=464266&amp;dst=100705" TargetMode = "External"/>
	<Relationship Id="rId198" Type="http://schemas.openxmlformats.org/officeDocument/2006/relationships/hyperlink" Target="https://login.consultant.ru/link/?req=doc&amp;base=LAW&amp;n=449482&amp;dst=100072" TargetMode = "External"/>
	<Relationship Id="rId199" Type="http://schemas.openxmlformats.org/officeDocument/2006/relationships/hyperlink" Target="https://login.consultant.ru/link/?req=doc&amp;base=LAW&amp;n=455731" TargetMode = "External"/>
	<Relationship Id="rId200" Type="http://schemas.openxmlformats.org/officeDocument/2006/relationships/hyperlink" Target="https://login.consultant.ru/link/?req=doc&amp;base=LAW&amp;n=454249&amp;dst=100163" TargetMode = "External"/>
	<Relationship Id="rId201" Type="http://schemas.openxmlformats.org/officeDocument/2006/relationships/hyperlink" Target="https://login.consultant.ru/link/?req=doc&amp;base=LAW&amp;n=451863&amp;dst=105176" TargetMode = "External"/>
	<Relationship Id="rId202" Type="http://schemas.openxmlformats.org/officeDocument/2006/relationships/hyperlink" Target="https://login.consultant.ru/link/?req=doc&amp;base=LAW&amp;n=440507&amp;dst=100800" TargetMode = "External"/>
	<Relationship Id="rId203" Type="http://schemas.openxmlformats.org/officeDocument/2006/relationships/hyperlink" Target="https://login.consultant.ru/link/?req=doc&amp;base=LAW&amp;n=451863&amp;dst=105176" TargetMode = "External"/>
	<Relationship Id="rId204" Type="http://schemas.openxmlformats.org/officeDocument/2006/relationships/hyperlink" Target="https://login.consultant.ru/link/?req=doc&amp;base=LAW&amp;n=440507&amp;dst=100801" TargetMode = "External"/>
	<Relationship Id="rId205" Type="http://schemas.openxmlformats.org/officeDocument/2006/relationships/hyperlink" Target="https://login.consultant.ru/link/?req=doc&amp;base=LAW&amp;n=454249&amp;dst=100165" TargetMode = "External"/>
	<Relationship Id="rId206" Type="http://schemas.openxmlformats.org/officeDocument/2006/relationships/hyperlink" Target="https://login.consultant.ru/link/?req=doc&amp;base=LAW&amp;n=440513&amp;dst=101051" TargetMode = "External"/>
	<Relationship Id="rId207" Type="http://schemas.openxmlformats.org/officeDocument/2006/relationships/hyperlink" Target="https://login.consultant.ru/link/?req=doc&amp;base=LAW&amp;n=397476&amp;dst=100169" TargetMode = "External"/>
	<Relationship Id="rId208" Type="http://schemas.openxmlformats.org/officeDocument/2006/relationships/hyperlink" Target="https://login.consultant.ru/link/?req=doc&amp;base=LAW&amp;n=454249&amp;dst=100166" TargetMode = "External"/>
	<Relationship Id="rId209" Type="http://schemas.openxmlformats.org/officeDocument/2006/relationships/hyperlink" Target="https://login.consultant.ru/link/?req=doc&amp;base=LAW&amp;n=341491&amp;dst=100010" TargetMode = "External"/>
	<Relationship Id="rId210" Type="http://schemas.openxmlformats.org/officeDocument/2006/relationships/hyperlink" Target="https://login.consultant.ru/link/?req=doc&amp;base=LAW&amp;n=454249&amp;dst=100168" TargetMode = "External"/>
	<Relationship Id="rId211" Type="http://schemas.openxmlformats.org/officeDocument/2006/relationships/hyperlink" Target="https://login.consultant.ru/link/?req=doc&amp;base=LAW&amp;n=440507&amp;dst=100803" TargetMode = "External"/>
	<Relationship Id="rId212" Type="http://schemas.openxmlformats.org/officeDocument/2006/relationships/hyperlink" Target="https://login.consultant.ru/link/?req=doc&amp;base=LAW&amp;n=454249&amp;dst=100169" TargetMode = "External"/>
	<Relationship Id="rId213" Type="http://schemas.openxmlformats.org/officeDocument/2006/relationships/hyperlink" Target="https://login.consultant.ru/link/?req=doc&amp;base=LAW&amp;n=440513&amp;dst=101052" TargetMode = "External"/>
	<Relationship Id="rId214" Type="http://schemas.openxmlformats.org/officeDocument/2006/relationships/hyperlink" Target="https://login.consultant.ru/link/?req=doc&amp;base=LAW&amp;n=125982&amp;dst=100010" TargetMode = "External"/>
	<Relationship Id="rId215" Type="http://schemas.openxmlformats.org/officeDocument/2006/relationships/hyperlink" Target="https://login.consultant.ru/link/?req=doc&amp;base=LAW&amp;n=440507&amp;dst=100805" TargetMode = "External"/>
	<Relationship Id="rId216" Type="http://schemas.openxmlformats.org/officeDocument/2006/relationships/hyperlink" Target="https://login.consultant.ru/link/?req=doc&amp;base=LAW&amp;n=454249&amp;dst=100171" TargetMode = "External"/>
	<Relationship Id="rId217" Type="http://schemas.openxmlformats.org/officeDocument/2006/relationships/hyperlink" Target="https://login.consultant.ru/link/?req=doc&amp;base=LAW&amp;n=454249&amp;dst=100172" TargetMode = "External"/>
	<Relationship Id="rId218" Type="http://schemas.openxmlformats.org/officeDocument/2006/relationships/hyperlink" Target="https://login.consultant.ru/link/?req=doc&amp;base=LAW&amp;n=449482&amp;dst=100075" TargetMode = "External"/>
	<Relationship Id="rId219" Type="http://schemas.openxmlformats.org/officeDocument/2006/relationships/hyperlink" Target="https://login.consultant.ru/link/?req=doc&amp;base=LAW&amp;n=449482&amp;dst=100077" TargetMode = "External"/>
	<Relationship Id="rId220" Type="http://schemas.openxmlformats.org/officeDocument/2006/relationships/hyperlink" Target="https://login.consultant.ru/link/?req=doc&amp;base=LAW&amp;n=449482&amp;dst=100079" TargetMode = "External"/>
	<Relationship Id="rId221" Type="http://schemas.openxmlformats.org/officeDocument/2006/relationships/hyperlink" Target="https://login.consultant.ru/link/?req=doc&amp;base=LAW&amp;n=454124&amp;dst=100513" TargetMode = "External"/>
	<Relationship Id="rId222" Type="http://schemas.openxmlformats.org/officeDocument/2006/relationships/hyperlink" Target="https://login.consultant.ru/link/?req=doc&amp;base=LAW&amp;n=454249&amp;dst=100173" TargetMode = "External"/>
	<Relationship Id="rId223" Type="http://schemas.openxmlformats.org/officeDocument/2006/relationships/hyperlink" Target="https://login.consultant.ru/link/?req=doc&amp;base=LAW&amp;n=449482&amp;dst=100080" TargetMode = "External"/>
	<Relationship Id="rId224" Type="http://schemas.openxmlformats.org/officeDocument/2006/relationships/hyperlink" Target="https://login.consultant.ru/link/?req=doc&amp;base=LAW&amp;n=451863&amp;dst=105177" TargetMode = "External"/>
	<Relationship Id="rId225" Type="http://schemas.openxmlformats.org/officeDocument/2006/relationships/hyperlink" Target="https://login.consultant.ru/link/?req=doc&amp;base=LAW&amp;n=454249&amp;dst=100175" TargetMode = "External"/>
	<Relationship Id="rId226" Type="http://schemas.openxmlformats.org/officeDocument/2006/relationships/hyperlink" Target="https://login.consultant.ru/link/?req=doc&amp;base=LAW&amp;n=454124&amp;dst=100515" TargetMode = "External"/>
	<Relationship Id="rId227" Type="http://schemas.openxmlformats.org/officeDocument/2006/relationships/hyperlink" Target="https://login.consultant.ru/link/?req=doc&amp;base=LAW&amp;n=454249&amp;dst=100177" TargetMode = "External"/>
	<Relationship Id="rId228" Type="http://schemas.openxmlformats.org/officeDocument/2006/relationships/hyperlink" Target="https://login.consultant.ru/link/?req=doc&amp;base=LAW&amp;n=198019&amp;dst=100010" TargetMode = "External"/>
	<Relationship Id="rId229" Type="http://schemas.openxmlformats.org/officeDocument/2006/relationships/hyperlink" Target="https://login.consultant.ru/link/?req=doc&amp;base=LAW&amp;n=454249&amp;dst=100179" TargetMode = "External"/>
	<Relationship Id="rId230" Type="http://schemas.openxmlformats.org/officeDocument/2006/relationships/hyperlink" Target="https://login.consultant.ru/link/?req=doc&amp;base=LAW&amp;n=454249&amp;dst=100180" TargetMode = "External"/>
	<Relationship Id="rId231" Type="http://schemas.openxmlformats.org/officeDocument/2006/relationships/hyperlink" Target="https://login.consultant.ru/link/?req=doc&amp;base=LAW&amp;n=402560&amp;dst=100015" TargetMode = "External"/>
	<Relationship Id="rId232" Type="http://schemas.openxmlformats.org/officeDocument/2006/relationships/hyperlink" Target="https://login.consultant.ru/link/?req=doc&amp;base=LAW&amp;n=454249&amp;dst=100181" TargetMode = "External"/>
	<Relationship Id="rId233" Type="http://schemas.openxmlformats.org/officeDocument/2006/relationships/hyperlink" Target="https://login.consultant.ru/link/?req=doc&amp;base=LAW&amp;n=454249&amp;dst=100244" TargetMode = "External"/>
	<Relationship Id="rId234" Type="http://schemas.openxmlformats.org/officeDocument/2006/relationships/hyperlink" Target="https://login.consultant.ru/link/?req=doc&amp;base=LAW&amp;n=454249&amp;dst=100182" TargetMode = "External"/>
	<Relationship Id="rId235" Type="http://schemas.openxmlformats.org/officeDocument/2006/relationships/hyperlink" Target="https://login.consultant.ru/link/?req=doc&amp;base=LAW&amp;n=454249&amp;dst=100184" TargetMode = "External"/>
	<Relationship Id="rId236" Type="http://schemas.openxmlformats.org/officeDocument/2006/relationships/hyperlink" Target="https://login.consultant.ru/link/?req=doc&amp;base=LAW&amp;n=454249&amp;dst=100244" TargetMode = "External"/>
	<Relationship Id="rId237" Type="http://schemas.openxmlformats.org/officeDocument/2006/relationships/hyperlink" Target="https://login.consultant.ru/link/?req=doc&amp;base=LAW&amp;n=341489&amp;dst=100009" TargetMode = "External"/>
	<Relationship Id="rId238" Type="http://schemas.openxmlformats.org/officeDocument/2006/relationships/hyperlink" Target="https://login.consultant.ru/link/?req=doc&amp;base=LAW&amp;n=341495&amp;dst=100009" TargetMode = "External"/>
	<Relationship Id="rId239" Type="http://schemas.openxmlformats.org/officeDocument/2006/relationships/hyperlink" Target="https://login.consultant.ru/link/?req=doc&amp;base=LAW&amp;n=449482&amp;dst=100082" TargetMode = "External"/>
	<Relationship Id="rId240" Type="http://schemas.openxmlformats.org/officeDocument/2006/relationships/hyperlink" Target="https://login.consultant.ru/link/?req=doc&amp;base=LAW&amp;n=451863&amp;dst=105180" TargetMode = "External"/>
	<Relationship Id="rId241" Type="http://schemas.openxmlformats.org/officeDocument/2006/relationships/hyperlink" Target="https://login.consultant.ru/link/?req=doc&amp;base=LAW&amp;n=451863&amp;dst=105181" TargetMode = "External"/>
	<Relationship Id="rId242" Type="http://schemas.openxmlformats.org/officeDocument/2006/relationships/hyperlink" Target="https://login.consultant.ru/link/?req=doc&amp;base=LAW&amp;n=464263&amp;dst=100377" TargetMode = "External"/>
	<Relationship Id="rId243" Type="http://schemas.openxmlformats.org/officeDocument/2006/relationships/hyperlink" Target="https://login.consultant.ru/link/?req=doc&amp;base=LAW&amp;n=454248&amp;dst=100168" TargetMode = "External"/>
	<Relationship Id="rId244" Type="http://schemas.openxmlformats.org/officeDocument/2006/relationships/hyperlink" Target="https://login.consultant.ru/link/?req=doc&amp;base=LAW&amp;n=451863&amp;dst=105183" TargetMode = "External"/>
	<Relationship Id="rId245" Type="http://schemas.openxmlformats.org/officeDocument/2006/relationships/hyperlink" Target="https://login.consultant.ru/link/?req=doc&amp;base=LAW&amp;n=440513&amp;dst=101056" TargetMode = "External"/>
	<Relationship Id="rId246" Type="http://schemas.openxmlformats.org/officeDocument/2006/relationships/hyperlink" Target="https://login.consultant.ru/link/?req=doc&amp;base=LAW&amp;n=454306" TargetMode = "External"/>
	<Relationship Id="rId247" Type="http://schemas.openxmlformats.org/officeDocument/2006/relationships/hyperlink" Target="https://login.consultant.ru/link/?req=doc&amp;base=LAW&amp;n=449482&amp;dst=100084" TargetMode = "External"/>
	<Relationship Id="rId248" Type="http://schemas.openxmlformats.org/officeDocument/2006/relationships/hyperlink" Target="https://login.consultant.ru/link/?req=doc&amp;base=LAW&amp;n=449482&amp;dst=100090" TargetMode = "External"/>
	<Relationship Id="rId249" Type="http://schemas.openxmlformats.org/officeDocument/2006/relationships/hyperlink" Target="https://login.consultant.ru/link/?req=doc&amp;base=LAW&amp;n=300837&amp;dst=100325" TargetMode = "External"/>
	<Relationship Id="rId250" Type="http://schemas.openxmlformats.org/officeDocument/2006/relationships/hyperlink" Target="https://login.consultant.ru/link/?req=doc&amp;base=LAW&amp;n=449482&amp;dst=100092" TargetMode = "External"/>
	<Relationship Id="rId251" Type="http://schemas.openxmlformats.org/officeDocument/2006/relationships/hyperlink" Target="https://login.consultant.ru/link/?req=doc&amp;base=LAW&amp;n=440507&amp;dst=100829" TargetMode = "External"/>
	<Relationship Id="rId252" Type="http://schemas.openxmlformats.org/officeDocument/2006/relationships/hyperlink" Target="https://login.consultant.ru/link/?req=doc&amp;base=LAW&amp;n=454249&amp;dst=100199" TargetMode = "External"/>
	<Relationship Id="rId253" Type="http://schemas.openxmlformats.org/officeDocument/2006/relationships/hyperlink" Target="https://login.consultant.ru/link/?req=doc&amp;base=LAW&amp;n=454124&amp;dst=100528" TargetMode = "External"/>
	<Relationship Id="rId254" Type="http://schemas.openxmlformats.org/officeDocument/2006/relationships/hyperlink" Target="https://login.consultant.ru/link/?req=doc&amp;base=LAW&amp;n=454249&amp;dst=100200" TargetMode = "External"/>
	<Relationship Id="rId255" Type="http://schemas.openxmlformats.org/officeDocument/2006/relationships/hyperlink" Target="https://login.consultant.ru/link/?req=doc&amp;base=LAW&amp;n=449482&amp;dst=100095" TargetMode = "External"/>
	<Relationship Id="rId256" Type="http://schemas.openxmlformats.org/officeDocument/2006/relationships/hyperlink" Target="https://login.consultant.ru/link/?req=doc&amp;base=LAW&amp;n=449482&amp;dst=100096" TargetMode = "External"/>
	<Relationship Id="rId257" Type="http://schemas.openxmlformats.org/officeDocument/2006/relationships/hyperlink" Target="https://login.consultant.ru/link/?req=doc&amp;base=LAW&amp;n=300837&amp;dst=100329" TargetMode = "External"/>
	<Relationship Id="rId258" Type="http://schemas.openxmlformats.org/officeDocument/2006/relationships/hyperlink" Target="https://login.consultant.ru/link/?req=doc&amp;base=LAW&amp;n=449482&amp;dst=100097" TargetMode = "External"/>
	<Relationship Id="rId259" Type="http://schemas.openxmlformats.org/officeDocument/2006/relationships/hyperlink" Target="https://login.consultant.ru/link/?req=doc&amp;base=LAW&amp;n=454124&amp;dst=100532" TargetMode = "External"/>
	<Relationship Id="rId260" Type="http://schemas.openxmlformats.org/officeDocument/2006/relationships/hyperlink" Target="https://login.consultant.ru/link/?req=doc&amp;base=LAW&amp;n=454124&amp;dst=100535" TargetMode = "External"/>
	<Relationship Id="rId261" Type="http://schemas.openxmlformats.org/officeDocument/2006/relationships/hyperlink" Target="https://login.consultant.ru/link/?req=doc&amp;base=LAW&amp;n=454249&amp;dst=100202" TargetMode = "External"/>
	<Relationship Id="rId262" Type="http://schemas.openxmlformats.org/officeDocument/2006/relationships/hyperlink" Target="https://login.consultant.ru/link/?req=doc&amp;base=LAW&amp;n=449482&amp;dst=100099" TargetMode = "External"/>
	<Relationship Id="rId263" Type="http://schemas.openxmlformats.org/officeDocument/2006/relationships/hyperlink" Target="https://login.consultant.ru/link/?req=doc&amp;base=LAW&amp;n=449482&amp;dst=100100" TargetMode = "External"/>
	<Relationship Id="rId264" Type="http://schemas.openxmlformats.org/officeDocument/2006/relationships/hyperlink" Target="https://login.consultant.ru/link/?req=doc&amp;base=LAW&amp;n=454124&amp;dst=100537" TargetMode = "External"/>
	<Relationship Id="rId265" Type="http://schemas.openxmlformats.org/officeDocument/2006/relationships/hyperlink" Target="https://login.consultant.ru/link/?req=doc&amp;base=LAW&amp;n=454249&amp;dst=100203" TargetMode = "External"/>
	<Relationship Id="rId266" Type="http://schemas.openxmlformats.org/officeDocument/2006/relationships/hyperlink" Target="https://login.consultant.ru/link/?req=doc&amp;base=LAW&amp;n=454249&amp;dst=100204" TargetMode = "External"/>
	<Relationship Id="rId267" Type="http://schemas.openxmlformats.org/officeDocument/2006/relationships/hyperlink" Target="https://login.consultant.ru/link/?req=doc&amp;base=LAW&amp;n=454249&amp;dst=100205" TargetMode = "External"/>
	<Relationship Id="rId268" Type="http://schemas.openxmlformats.org/officeDocument/2006/relationships/hyperlink" Target="https://login.consultant.ru/link/?req=doc&amp;base=LAW&amp;n=449482&amp;dst=100101" TargetMode = "External"/>
	<Relationship Id="rId269" Type="http://schemas.openxmlformats.org/officeDocument/2006/relationships/hyperlink" Target="https://login.consultant.ru/link/?req=doc&amp;base=LAW&amp;n=454124&amp;dst=100538" TargetMode = "External"/>
	<Relationship Id="rId270" Type="http://schemas.openxmlformats.org/officeDocument/2006/relationships/hyperlink" Target="https://login.consultant.ru/link/?req=doc&amp;base=LAW&amp;n=454249&amp;dst=100206" TargetMode = "External"/>
	<Relationship Id="rId271" Type="http://schemas.openxmlformats.org/officeDocument/2006/relationships/hyperlink" Target="https://login.consultant.ru/link/?req=doc&amp;base=LAW&amp;n=449482&amp;dst=100102" TargetMode = "External"/>
	<Relationship Id="rId272" Type="http://schemas.openxmlformats.org/officeDocument/2006/relationships/hyperlink" Target="https://login.consultant.ru/link/?req=doc&amp;base=LAW&amp;n=449482&amp;dst=100103" TargetMode = "External"/>
	<Relationship Id="rId273" Type="http://schemas.openxmlformats.org/officeDocument/2006/relationships/hyperlink" Target="https://login.consultant.ru/link/?req=doc&amp;base=LAW&amp;n=449482&amp;dst=100104" TargetMode = "External"/>
	<Relationship Id="rId274" Type="http://schemas.openxmlformats.org/officeDocument/2006/relationships/hyperlink" Target="https://login.consultant.ru/link/?req=doc&amp;base=LAW&amp;n=451863&amp;dst=105187" TargetMode = "External"/>
	<Relationship Id="rId275" Type="http://schemas.openxmlformats.org/officeDocument/2006/relationships/hyperlink" Target="https://login.consultant.ru/link/?req=doc&amp;base=LAW&amp;n=300837&amp;dst=100330" TargetMode = "External"/>
	<Relationship Id="rId276" Type="http://schemas.openxmlformats.org/officeDocument/2006/relationships/hyperlink" Target="https://login.consultant.ru/link/?req=doc&amp;base=LAW&amp;n=454249&amp;dst=100244" TargetMode = "External"/>
	<Relationship Id="rId277" Type="http://schemas.openxmlformats.org/officeDocument/2006/relationships/hyperlink" Target="https://login.consultant.ru/link/?req=doc&amp;base=LAW&amp;n=454249&amp;dst=100207" TargetMode = "External"/>
	<Relationship Id="rId278" Type="http://schemas.openxmlformats.org/officeDocument/2006/relationships/hyperlink" Target="https://login.consultant.ru/link/?req=doc&amp;base=LAW&amp;n=454249&amp;dst=100244" TargetMode = "External"/>
	<Relationship Id="rId279" Type="http://schemas.openxmlformats.org/officeDocument/2006/relationships/hyperlink" Target="https://login.consultant.ru/link/?req=doc&amp;base=LAW&amp;n=454249&amp;dst=100209" TargetMode = "External"/>
	<Relationship Id="rId280" Type="http://schemas.openxmlformats.org/officeDocument/2006/relationships/hyperlink" Target="https://login.consultant.ru/link/?req=doc&amp;base=LAW&amp;n=451863&amp;dst=105187" TargetMode = "External"/>
	<Relationship Id="rId281" Type="http://schemas.openxmlformats.org/officeDocument/2006/relationships/hyperlink" Target="https://login.consultant.ru/link/?req=doc&amp;base=LAW&amp;n=449482&amp;dst=100105" TargetMode = "External"/>
	<Relationship Id="rId282" Type="http://schemas.openxmlformats.org/officeDocument/2006/relationships/hyperlink" Target="https://login.consultant.ru/link/?req=doc&amp;base=LAW&amp;n=451863&amp;dst=105187" TargetMode = "External"/>
	<Relationship Id="rId283" Type="http://schemas.openxmlformats.org/officeDocument/2006/relationships/hyperlink" Target="https://login.consultant.ru/link/?req=doc&amp;base=LAW&amp;n=300837&amp;dst=100331" TargetMode = "External"/>
	<Relationship Id="rId284" Type="http://schemas.openxmlformats.org/officeDocument/2006/relationships/hyperlink" Target="https://login.consultant.ru/link/?req=doc&amp;base=LAW&amp;n=376272&amp;dst=100071" TargetMode = "External"/>
	<Relationship Id="rId285" Type="http://schemas.openxmlformats.org/officeDocument/2006/relationships/hyperlink" Target="https://login.consultant.ru/link/?req=doc&amp;base=LAW&amp;n=376272&amp;dst=100009" TargetMode = "External"/>
	<Relationship Id="rId286" Type="http://schemas.openxmlformats.org/officeDocument/2006/relationships/hyperlink" Target="https://login.consultant.ru/link/?req=doc&amp;base=LAW&amp;n=300837&amp;dst=100331" TargetMode = "External"/>
	<Relationship Id="rId287" Type="http://schemas.openxmlformats.org/officeDocument/2006/relationships/hyperlink" Target="https://login.consultant.ru/link/?req=doc&amp;base=LAW&amp;n=440511&amp;dst=100202" TargetMode = "External"/>
	<Relationship Id="rId288" Type="http://schemas.openxmlformats.org/officeDocument/2006/relationships/hyperlink" Target="https://login.consultant.ru/link/?req=doc&amp;base=LAW&amp;n=2875" TargetMode = "External"/>
	<Relationship Id="rId289" Type="http://schemas.openxmlformats.org/officeDocument/2006/relationships/hyperlink" Target="https://login.consultant.ru/link/?req=doc&amp;base=LAW&amp;n=453320&amp;dst=100817" TargetMode = "External"/>
	<Relationship Id="rId290" Type="http://schemas.openxmlformats.org/officeDocument/2006/relationships/hyperlink" Target="https://login.consultant.ru/link/?req=doc&amp;base=LAW&amp;n=1465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04.05.1999 N 96-ФЗ
(ред. от 13.06.2023)
"Об охране атмосферного воздуха"</dc:title>
  <dcterms:created xsi:type="dcterms:W3CDTF">2024-03-21T14:32:19Z</dcterms:created>
</cp:coreProperties>
</file>